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AE6" w:rsidRPr="000E3270" w:rsidRDefault="002F4AE6">
      <w:pPr>
        <w:pStyle w:val="Title"/>
        <w:rPr>
          <w:rFonts w:ascii="Calibri" w:hAnsi="Calibri"/>
          <w:sz w:val="22"/>
          <w:szCs w:val="22"/>
        </w:rPr>
      </w:pPr>
    </w:p>
    <w:p w:rsidR="004E0419" w:rsidRPr="000E3270" w:rsidRDefault="0037745D" w:rsidP="004E0419">
      <w:pPr>
        <w:pStyle w:val="Title"/>
        <w:rPr>
          <w:rFonts w:ascii="Calibri" w:hAnsi="Calibri"/>
          <w:sz w:val="22"/>
          <w:szCs w:val="22"/>
        </w:rPr>
      </w:pPr>
      <w:r w:rsidRPr="0030606B">
        <w:rPr>
          <w:rFonts w:ascii="Calibri" w:hAnsi="Calibri"/>
          <w:noProof/>
          <w:sz w:val="22"/>
          <w:szCs w:val="22"/>
          <w:lang w:val="en-US" w:eastAsia="en-US"/>
        </w:rPr>
        <w:drawing>
          <wp:inline distT="0" distB="0" distL="0" distR="0" wp14:anchorId="4E4A87A4" wp14:editId="1C426C0E">
            <wp:extent cx="1009650" cy="1066800"/>
            <wp:effectExtent l="0" t="0" r="0" b="0"/>
            <wp:docPr id="8" name="Picture 8" descr="KM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MC Logo 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09650" cy="1066800"/>
                    </a:xfrm>
                    <a:prstGeom prst="rect">
                      <a:avLst/>
                    </a:prstGeom>
                    <a:noFill/>
                    <a:ln>
                      <a:noFill/>
                    </a:ln>
                  </pic:spPr>
                </pic:pic>
              </a:graphicData>
            </a:graphic>
          </wp:inline>
        </w:drawing>
      </w:r>
    </w:p>
    <w:p w:rsidR="004E54F1" w:rsidRPr="000E3270" w:rsidRDefault="004E54F1">
      <w:pPr>
        <w:pStyle w:val="Title"/>
        <w:rPr>
          <w:rFonts w:ascii="Calibri" w:hAnsi="Calibri"/>
          <w:sz w:val="22"/>
          <w:szCs w:val="22"/>
        </w:rPr>
      </w:pPr>
    </w:p>
    <w:p w:rsidR="004E54F1" w:rsidRPr="000E3270" w:rsidRDefault="004E54F1">
      <w:pPr>
        <w:pStyle w:val="Title"/>
        <w:rPr>
          <w:rFonts w:ascii="Calibri" w:hAnsi="Calibri"/>
          <w:sz w:val="22"/>
          <w:szCs w:val="22"/>
        </w:rPr>
      </w:pPr>
      <w:r w:rsidRPr="000E3270">
        <w:rPr>
          <w:rFonts w:ascii="Calibri" w:hAnsi="Calibri"/>
          <w:sz w:val="22"/>
          <w:szCs w:val="22"/>
        </w:rPr>
        <w:t>KINGSTON MAURWARD COLLEGE</w:t>
      </w:r>
    </w:p>
    <w:p w:rsidR="004E54F1" w:rsidRPr="000E3270" w:rsidRDefault="004E54F1">
      <w:pPr>
        <w:pStyle w:val="Title"/>
        <w:rPr>
          <w:rFonts w:ascii="Calibri" w:hAnsi="Calibri"/>
          <w:sz w:val="22"/>
          <w:szCs w:val="22"/>
        </w:rPr>
      </w:pPr>
    </w:p>
    <w:p w:rsidR="004E54F1" w:rsidRPr="000E3270" w:rsidRDefault="004E54F1">
      <w:pPr>
        <w:pStyle w:val="Title"/>
        <w:rPr>
          <w:rFonts w:ascii="Calibri" w:hAnsi="Calibri"/>
          <w:sz w:val="22"/>
          <w:szCs w:val="22"/>
        </w:rPr>
      </w:pPr>
      <w:r w:rsidRPr="000E3270">
        <w:rPr>
          <w:rFonts w:ascii="Calibri" w:hAnsi="Calibri"/>
          <w:sz w:val="22"/>
          <w:szCs w:val="22"/>
        </w:rPr>
        <w:t>JOB DESCRIPTION</w:t>
      </w:r>
    </w:p>
    <w:p w:rsidR="002F4AE6" w:rsidRPr="000E3270" w:rsidRDefault="002F4AE6">
      <w:pPr>
        <w:jc w:val="both"/>
        <w:rPr>
          <w:rFonts w:ascii="Calibri" w:hAnsi="Calibri"/>
          <w:b/>
          <w:sz w:val="22"/>
          <w:szCs w:val="22"/>
        </w:rPr>
      </w:pPr>
    </w:p>
    <w:p w:rsidR="004E54F1" w:rsidRDefault="004E54F1" w:rsidP="004A5619">
      <w:pPr>
        <w:tabs>
          <w:tab w:val="left" w:pos="2520"/>
        </w:tabs>
        <w:ind w:left="2520" w:hanging="2520"/>
        <w:jc w:val="both"/>
        <w:rPr>
          <w:rFonts w:ascii="Calibri" w:hAnsi="Calibri"/>
          <w:b/>
          <w:sz w:val="22"/>
          <w:szCs w:val="22"/>
        </w:rPr>
      </w:pPr>
      <w:r w:rsidRPr="000E3270">
        <w:rPr>
          <w:rFonts w:ascii="Calibri" w:hAnsi="Calibri"/>
          <w:b/>
          <w:sz w:val="22"/>
          <w:szCs w:val="22"/>
        </w:rPr>
        <w:t>Job Title:</w:t>
      </w:r>
      <w:r w:rsidR="001C66AA" w:rsidRPr="000E3270">
        <w:rPr>
          <w:rFonts w:ascii="Calibri" w:hAnsi="Calibri"/>
          <w:b/>
          <w:sz w:val="22"/>
          <w:szCs w:val="22"/>
        </w:rPr>
        <w:tab/>
      </w:r>
      <w:bookmarkStart w:id="0" w:name="_Hlk76035421"/>
      <w:r w:rsidR="00D24DE3">
        <w:rPr>
          <w:rFonts w:ascii="Calibri" w:hAnsi="Calibri"/>
          <w:b/>
          <w:sz w:val="22"/>
          <w:szCs w:val="22"/>
        </w:rPr>
        <w:t>Land Management and Machinery</w:t>
      </w:r>
      <w:r w:rsidR="00FB2CC0">
        <w:rPr>
          <w:rFonts w:ascii="Calibri" w:hAnsi="Calibri"/>
          <w:b/>
          <w:sz w:val="22"/>
          <w:szCs w:val="22"/>
        </w:rPr>
        <w:t xml:space="preserve"> </w:t>
      </w:r>
      <w:r w:rsidR="006055B0">
        <w:rPr>
          <w:rFonts w:ascii="Calibri" w:hAnsi="Calibri"/>
          <w:b/>
          <w:sz w:val="22"/>
          <w:szCs w:val="22"/>
        </w:rPr>
        <w:t>T</w:t>
      </w:r>
      <w:r w:rsidR="00FB2CC0">
        <w:rPr>
          <w:rFonts w:ascii="Calibri" w:hAnsi="Calibri"/>
          <w:b/>
          <w:sz w:val="22"/>
          <w:szCs w:val="22"/>
        </w:rPr>
        <w:t>eacher</w:t>
      </w:r>
      <w:bookmarkEnd w:id="0"/>
    </w:p>
    <w:p w:rsidR="00A4763B" w:rsidRPr="000E3270" w:rsidRDefault="00A4763B" w:rsidP="00FB2CC0">
      <w:pPr>
        <w:tabs>
          <w:tab w:val="left" w:pos="2520"/>
        </w:tabs>
        <w:jc w:val="both"/>
        <w:rPr>
          <w:rFonts w:ascii="Calibri" w:hAnsi="Calibri"/>
          <w:sz w:val="22"/>
          <w:szCs w:val="22"/>
        </w:rPr>
      </w:pPr>
    </w:p>
    <w:p w:rsidR="00A4763B" w:rsidRPr="000E3270" w:rsidRDefault="00D24DE3" w:rsidP="004A5619">
      <w:pPr>
        <w:tabs>
          <w:tab w:val="left" w:pos="2520"/>
        </w:tabs>
        <w:ind w:left="2520" w:hanging="2520"/>
        <w:jc w:val="both"/>
        <w:rPr>
          <w:rFonts w:ascii="Calibri" w:hAnsi="Calibri"/>
          <w:sz w:val="22"/>
          <w:szCs w:val="22"/>
        </w:rPr>
      </w:pPr>
      <w:r>
        <w:rPr>
          <w:rFonts w:ascii="Calibri" w:hAnsi="Calibri"/>
          <w:b/>
          <w:sz w:val="22"/>
          <w:szCs w:val="22"/>
        </w:rPr>
        <w:t xml:space="preserve">Post Reference </w:t>
      </w:r>
      <w:r w:rsidR="00DD69C1">
        <w:rPr>
          <w:rFonts w:ascii="Calibri" w:hAnsi="Calibri"/>
          <w:b/>
          <w:sz w:val="22"/>
          <w:szCs w:val="22"/>
        </w:rPr>
        <w:tab/>
        <w:t>AG</w:t>
      </w:r>
      <w:r w:rsidR="00AB35ED">
        <w:rPr>
          <w:rFonts w:ascii="Calibri" w:hAnsi="Calibri"/>
          <w:b/>
          <w:sz w:val="22"/>
          <w:szCs w:val="22"/>
        </w:rPr>
        <w:t>68</w:t>
      </w:r>
    </w:p>
    <w:p w:rsidR="00B62B27" w:rsidRPr="000E3270" w:rsidRDefault="004E54F1" w:rsidP="004A5619">
      <w:pPr>
        <w:tabs>
          <w:tab w:val="left" w:pos="2520"/>
        </w:tabs>
        <w:ind w:left="2520" w:hanging="2520"/>
        <w:jc w:val="both"/>
        <w:rPr>
          <w:rFonts w:ascii="Calibri" w:hAnsi="Calibri"/>
          <w:b/>
          <w:sz w:val="22"/>
          <w:szCs w:val="22"/>
        </w:rPr>
      </w:pPr>
      <w:r w:rsidRPr="000E3270">
        <w:rPr>
          <w:rFonts w:ascii="Calibri" w:hAnsi="Calibri"/>
          <w:sz w:val="22"/>
          <w:szCs w:val="22"/>
        </w:rPr>
        <w:tab/>
      </w:r>
    </w:p>
    <w:p w:rsidR="00C91C51" w:rsidRPr="000E3270" w:rsidRDefault="00B62B27" w:rsidP="00C91C51">
      <w:pPr>
        <w:tabs>
          <w:tab w:val="left" w:pos="2520"/>
        </w:tabs>
        <w:ind w:left="2520" w:hanging="2520"/>
        <w:jc w:val="both"/>
        <w:rPr>
          <w:rFonts w:ascii="Calibri" w:hAnsi="Calibri"/>
          <w:b/>
          <w:sz w:val="22"/>
          <w:szCs w:val="22"/>
        </w:rPr>
      </w:pPr>
      <w:r w:rsidRPr="000E3270">
        <w:rPr>
          <w:rFonts w:ascii="Calibri" w:hAnsi="Calibri"/>
          <w:b/>
          <w:sz w:val="22"/>
          <w:szCs w:val="22"/>
        </w:rPr>
        <w:t>Job Purpose:</w:t>
      </w:r>
      <w:r w:rsidR="00EF4BB7" w:rsidRPr="000E3270">
        <w:rPr>
          <w:rFonts w:ascii="Calibri" w:hAnsi="Calibri"/>
          <w:b/>
          <w:sz w:val="22"/>
          <w:szCs w:val="22"/>
        </w:rPr>
        <w:tab/>
      </w:r>
      <w:r w:rsidR="0026673D" w:rsidRPr="0026673D">
        <w:rPr>
          <w:rFonts w:ascii="Calibri" w:hAnsi="Calibri"/>
          <w:sz w:val="22"/>
          <w:szCs w:val="22"/>
        </w:rPr>
        <w:t>To support the delivery of a high-quality learning experience for learners wishing to develop their education and careers in countryside management and agriculture specialising in land-based machinery and estate skills.</w:t>
      </w:r>
    </w:p>
    <w:p w:rsidR="001B2AD9" w:rsidRPr="000E3270" w:rsidRDefault="001B2AD9" w:rsidP="004A5619">
      <w:pPr>
        <w:tabs>
          <w:tab w:val="left" w:pos="2520"/>
        </w:tabs>
        <w:ind w:left="2520" w:hanging="2520"/>
        <w:jc w:val="both"/>
        <w:rPr>
          <w:rFonts w:ascii="Calibri" w:hAnsi="Calibri"/>
          <w:sz w:val="22"/>
          <w:szCs w:val="22"/>
        </w:rPr>
      </w:pPr>
    </w:p>
    <w:p w:rsidR="00B62B27" w:rsidRPr="00B767D9" w:rsidRDefault="00B62B27" w:rsidP="004A5619">
      <w:pPr>
        <w:tabs>
          <w:tab w:val="left" w:pos="2520"/>
        </w:tabs>
        <w:ind w:left="2520" w:hanging="2520"/>
        <w:jc w:val="both"/>
        <w:rPr>
          <w:rFonts w:ascii="Calibri" w:hAnsi="Calibri"/>
          <w:b/>
          <w:sz w:val="22"/>
          <w:szCs w:val="22"/>
        </w:rPr>
      </w:pPr>
      <w:r w:rsidRPr="00B767D9">
        <w:rPr>
          <w:rFonts w:ascii="Calibri" w:hAnsi="Calibri"/>
          <w:b/>
          <w:sz w:val="22"/>
          <w:szCs w:val="22"/>
        </w:rPr>
        <w:t>Reports to:</w:t>
      </w:r>
      <w:r w:rsidR="001C66AA" w:rsidRPr="00B767D9">
        <w:rPr>
          <w:rFonts w:ascii="Calibri" w:hAnsi="Calibri"/>
          <w:b/>
          <w:sz w:val="22"/>
          <w:szCs w:val="22"/>
        </w:rPr>
        <w:tab/>
      </w:r>
      <w:r w:rsidR="00CB69AA" w:rsidRPr="00B767D9">
        <w:rPr>
          <w:rFonts w:ascii="Calibri" w:hAnsi="Calibri"/>
          <w:sz w:val="22"/>
          <w:szCs w:val="22"/>
        </w:rPr>
        <w:t>Head of Department –</w:t>
      </w:r>
      <w:r w:rsidR="00FB2CC0" w:rsidRPr="00B767D9">
        <w:rPr>
          <w:rFonts w:ascii="Calibri" w:hAnsi="Calibri"/>
          <w:sz w:val="22"/>
          <w:szCs w:val="22"/>
        </w:rPr>
        <w:t xml:space="preserve"> </w:t>
      </w:r>
      <w:r w:rsidR="00DD69C1">
        <w:rPr>
          <w:rFonts w:ascii="Calibri" w:hAnsi="Calibri"/>
          <w:sz w:val="22"/>
          <w:szCs w:val="22"/>
        </w:rPr>
        <w:t xml:space="preserve">Agriculture / </w:t>
      </w:r>
      <w:r w:rsidR="00DD69C1" w:rsidRPr="00DD69C1">
        <w:rPr>
          <w:rFonts w:ascii="Calibri" w:hAnsi="Calibri"/>
          <w:sz w:val="22"/>
          <w:szCs w:val="22"/>
        </w:rPr>
        <w:t>English, Maths, Horticulture, Arboriculture,</w:t>
      </w:r>
      <w:r w:rsidR="00DD69C1">
        <w:rPr>
          <w:rFonts w:ascii="Calibri" w:hAnsi="Calibri"/>
          <w:sz w:val="22"/>
          <w:szCs w:val="22"/>
        </w:rPr>
        <w:t xml:space="preserve"> </w:t>
      </w:r>
      <w:r w:rsidR="00DD69C1" w:rsidRPr="00DD69C1">
        <w:rPr>
          <w:rFonts w:ascii="Calibri" w:hAnsi="Calibri"/>
          <w:sz w:val="22"/>
          <w:szCs w:val="22"/>
        </w:rPr>
        <w:t>Floral Design and Countryside Management</w:t>
      </w:r>
    </w:p>
    <w:p w:rsidR="00BB33FE" w:rsidRDefault="00BB33FE" w:rsidP="00BB33FE">
      <w:pPr>
        <w:tabs>
          <w:tab w:val="left" w:pos="2520"/>
        </w:tabs>
        <w:ind w:left="2520" w:hanging="2520"/>
        <w:jc w:val="both"/>
        <w:rPr>
          <w:rFonts w:ascii="Calibri" w:hAnsi="Calibri"/>
          <w:b/>
          <w:sz w:val="22"/>
          <w:szCs w:val="22"/>
        </w:rPr>
      </w:pPr>
    </w:p>
    <w:p w:rsidR="00BB33FE" w:rsidRDefault="00BB33FE" w:rsidP="00BB33FE">
      <w:pPr>
        <w:tabs>
          <w:tab w:val="left" w:pos="2520"/>
        </w:tabs>
        <w:ind w:left="2520" w:hanging="2520"/>
        <w:jc w:val="both"/>
        <w:rPr>
          <w:rFonts w:ascii="Calibri" w:hAnsi="Calibri"/>
          <w:sz w:val="22"/>
          <w:szCs w:val="22"/>
        </w:rPr>
      </w:pPr>
      <w:r w:rsidRPr="00B767D9">
        <w:rPr>
          <w:rFonts w:ascii="Calibri" w:hAnsi="Calibri"/>
          <w:b/>
          <w:sz w:val="22"/>
          <w:szCs w:val="22"/>
        </w:rPr>
        <w:t>Hours:</w:t>
      </w:r>
      <w:r w:rsidRPr="00B767D9">
        <w:rPr>
          <w:rFonts w:ascii="Calibri" w:hAnsi="Calibri"/>
          <w:b/>
          <w:sz w:val="22"/>
          <w:szCs w:val="22"/>
        </w:rPr>
        <w:tab/>
      </w:r>
      <w:bookmarkStart w:id="1" w:name="_Hlk76035429"/>
      <w:r w:rsidR="00DD69C1" w:rsidRPr="00DD69C1">
        <w:rPr>
          <w:rFonts w:ascii="Calibri" w:hAnsi="Calibri"/>
          <w:sz w:val="22"/>
          <w:szCs w:val="22"/>
        </w:rPr>
        <w:t xml:space="preserve">33.3 hours per </w:t>
      </w:r>
      <w:r w:rsidR="00DD69C1" w:rsidRPr="000606D8">
        <w:rPr>
          <w:rFonts w:ascii="Calibri" w:hAnsi="Calibri"/>
          <w:sz w:val="22"/>
          <w:szCs w:val="22"/>
        </w:rPr>
        <w:t xml:space="preserve">week </w:t>
      </w:r>
      <w:r w:rsidR="000606D8" w:rsidRPr="000606D8">
        <w:rPr>
          <w:rFonts w:ascii="Calibri" w:hAnsi="Calibri"/>
          <w:sz w:val="22"/>
          <w:szCs w:val="22"/>
        </w:rPr>
        <w:t>(</w:t>
      </w:r>
      <w:r w:rsidR="00D24DE3" w:rsidRPr="000606D8">
        <w:rPr>
          <w:rFonts w:ascii="Calibri" w:hAnsi="Calibri"/>
          <w:sz w:val="22"/>
          <w:szCs w:val="22"/>
        </w:rPr>
        <w:t>0</w:t>
      </w:r>
      <w:r w:rsidR="00D24DE3">
        <w:rPr>
          <w:rFonts w:ascii="Calibri" w:hAnsi="Calibri"/>
          <w:sz w:val="22"/>
          <w:szCs w:val="22"/>
        </w:rPr>
        <w:t>.9</w:t>
      </w:r>
      <w:r w:rsidRPr="00B767D9">
        <w:rPr>
          <w:rFonts w:ascii="Calibri" w:hAnsi="Calibri"/>
          <w:sz w:val="22"/>
          <w:szCs w:val="22"/>
        </w:rPr>
        <w:t xml:space="preserve"> fraction</w:t>
      </w:r>
      <w:r w:rsidR="000606D8">
        <w:rPr>
          <w:rFonts w:ascii="Calibri" w:hAnsi="Calibri"/>
          <w:sz w:val="22"/>
          <w:szCs w:val="22"/>
        </w:rPr>
        <w:t>)</w:t>
      </w:r>
      <w:r w:rsidRPr="00B767D9">
        <w:rPr>
          <w:rFonts w:ascii="Calibri" w:hAnsi="Calibri"/>
          <w:sz w:val="22"/>
          <w:szCs w:val="22"/>
        </w:rPr>
        <w:t xml:space="preserve"> which is </w:t>
      </w:r>
      <w:r w:rsidR="00D24DE3">
        <w:rPr>
          <w:rFonts w:ascii="Calibri" w:hAnsi="Calibri"/>
          <w:sz w:val="22"/>
          <w:szCs w:val="22"/>
        </w:rPr>
        <w:t>4.5</w:t>
      </w:r>
      <w:r w:rsidRPr="00B767D9">
        <w:rPr>
          <w:rFonts w:ascii="Calibri" w:hAnsi="Calibri"/>
          <w:sz w:val="22"/>
          <w:szCs w:val="22"/>
        </w:rPr>
        <w:t xml:space="preserve"> days per week</w:t>
      </w:r>
      <w:r>
        <w:rPr>
          <w:rFonts w:ascii="Calibri" w:hAnsi="Calibri"/>
          <w:sz w:val="22"/>
          <w:szCs w:val="22"/>
        </w:rPr>
        <w:t>, Monday – Friday with flexibility to meet business needs</w:t>
      </w:r>
      <w:bookmarkEnd w:id="1"/>
    </w:p>
    <w:p w:rsidR="00B62B27" w:rsidRPr="00B767D9" w:rsidRDefault="00B62B27" w:rsidP="004A5619">
      <w:pPr>
        <w:tabs>
          <w:tab w:val="left" w:pos="2520"/>
        </w:tabs>
        <w:ind w:left="2520" w:hanging="2520"/>
        <w:jc w:val="both"/>
        <w:rPr>
          <w:rFonts w:ascii="Calibri" w:hAnsi="Calibri"/>
          <w:b/>
          <w:sz w:val="22"/>
          <w:szCs w:val="22"/>
        </w:rPr>
      </w:pPr>
    </w:p>
    <w:p w:rsidR="004613E1" w:rsidRPr="00B767D9" w:rsidRDefault="00B62B27" w:rsidP="004A5619">
      <w:pPr>
        <w:tabs>
          <w:tab w:val="left" w:pos="2520"/>
        </w:tabs>
        <w:ind w:left="2520" w:hanging="2520"/>
        <w:jc w:val="both"/>
        <w:rPr>
          <w:rFonts w:ascii="Calibri" w:hAnsi="Calibri"/>
          <w:b/>
          <w:sz w:val="22"/>
          <w:szCs w:val="22"/>
        </w:rPr>
      </w:pPr>
      <w:r w:rsidRPr="00B767D9">
        <w:rPr>
          <w:rFonts w:ascii="Calibri" w:hAnsi="Calibri"/>
          <w:b/>
          <w:sz w:val="22"/>
          <w:szCs w:val="22"/>
        </w:rPr>
        <w:t>Grade/Salary:</w:t>
      </w:r>
      <w:r w:rsidR="001C66AA" w:rsidRPr="00B767D9">
        <w:rPr>
          <w:rFonts w:ascii="Calibri" w:hAnsi="Calibri"/>
          <w:b/>
          <w:sz w:val="22"/>
          <w:szCs w:val="22"/>
        </w:rPr>
        <w:tab/>
      </w:r>
      <w:r w:rsidR="000606D8" w:rsidRPr="000606D8">
        <w:rPr>
          <w:rFonts w:ascii="Calibri" w:hAnsi="Calibri"/>
          <w:sz w:val="22"/>
          <w:szCs w:val="22"/>
        </w:rPr>
        <w:t>£18,684 - £21,</w:t>
      </w:r>
      <w:r w:rsidR="00EF6263">
        <w:rPr>
          <w:rFonts w:ascii="Calibri" w:hAnsi="Calibri"/>
          <w:sz w:val="22"/>
          <w:szCs w:val="22"/>
        </w:rPr>
        <w:t>6</w:t>
      </w:r>
      <w:r w:rsidR="000606D8" w:rsidRPr="000606D8">
        <w:rPr>
          <w:rFonts w:ascii="Calibri" w:hAnsi="Calibri"/>
          <w:sz w:val="22"/>
          <w:szCs w:val="22"/>
        </w:rPr>
        <w:t>38.70 per annum (£</w:t>
      </w:r>
      <w:r w:rsidR="008A6889" w:rsidRPr="000606D8">
        <w:rPr>
          <w:rFonts w:ascii="Calibri" w:hAnsi="Calibri"/>
          <w:sz w:val="22"/>
          <w:szCs w:val="22"/>
        </w:rPr>
        <w:t>2</w:t>
      </w:r>
      <w:r w:rsidR="001B183E" w:rsidRPr="000606D8">
        <w:rPr>
          <w:rFonts w:ascii="Calibri" w:hAnsi="Calibri"/>
          <w:sz w:val="22"/>
          <w:szCs w:val="22"/>
        </w:rPr>
        <w:t>0</w:t>
      </w:r>
      <w:r w:rsidR="00FB2CC0" w:rsidRPr="00BB33FE">
        <w:rPr>
          <w:rFonts w:ascii="Calibri" w:hAnsi="Calibri"/>
          <w:sz w:val="22"/>
          <w:szCs w:val="22"/>
        </w:rPr>
        <w:t>,</w:t>
      </w:r>
      <w:r w:rsidR="00162078" w:rsidRPr="00BB33FE">
        <w:rPr>
          <w:rFonts w:ascii="Calibri" w:hAnsi="Calibri"/>
          <w:sz w:val="22"/>
          <w:szCs w:val="22"/>
        </w:rPr>
        <w:t>760</w:t>
      </w:r>
      <w:r w:rsidR="008A6889" w:rsidRPr="00BB33FE">
        <w:rPr>
          <w:rFonts w:ascii="Calibri" w:hAnsi="Calibri"/>
          <w:sz w:val="22"/>
          <w:szCs w:val="22"/>
        </w:rPr>
        <w:t xml:space="preserve"> - £2</w:t>
      </w:r>
      <w:r w:rsidR="000606D8">
        <w:rPr>
          <w:rFonts w:ascii="Calibri" w:hAnsi="Calibri"/>
          <w:sz w:val="22"/>
          <w:szCs w:val="22"/>
        </w:rPr>
        <w:t>4,043</w:t>
      </w:r>
      <w:r w:rsidR="008A6889" w:rsidRPr="00BB33FE">
        <w:rPr>
          <w:rFonts w:ascii="Calibri" w:hAnsi="Calibri"/>
          <w:sz w:val="22"/>
          <w:szCs w:val="22"/>
        </w:rPr>
        <w:t xml:space="preserve"> per annum</w:t>
      </w:r>
      <w:r w:rsidR="00FC7EF9" w:rsidRPr="00BB33FE">
        <w:rPr>
          <w:rFonts w:ascii="Calibri" w:hAnsi="Calibri"/>
          <w:sz w:val="22"/>
          <w:szCs w:val="22"/>
        </w:rPr>
        <w:t xml:space="preserve"> pro</w:t>
      </w:r>
      <w:r w:rsidR="00B767D9" w:rsidRPr="00BB33FE">
        <w:rPr>
          <w:rFonts w:ascii="Calibri" w:hAnsi="Calibri"/>
          <w:sz w:val="22"/>
          <w:szCs w:val="22"/>
        </w:rPr>
        <w:t xml:space="preserve"> </w:t>
      </w:r>
      <w:r w:rsidR="00FC7EF9" w:rsidRPr="00BB33FE">
        <w:rPr>
          <w:rFonts w:ascii="Calibri" w:hAnsi="Calibri"/>
          <w:sz w:val="22"/>
          <w:szCs w:val="22"/>
        </w:rPr>
        <w:t>rata</w:t>
      </w:r>
      <w:r w:rsidR="000606D8">
        <w:rPr>
          <w:rFonts w:ascii="Calibri" w:hAnsi="Calibri"/>
          <w:sz w:val="22"/>
          <w:szCs w:val="22"/>
        </w:rPr>
        <w:t>)</w:t>
      </w:r>
      <w:r w:rsidR="008A6889" w:rsidRPr="00BB33FE">
        <w:rPr>
          <w:rFonts w:ascii="Calibri" w:hAnsi="Calibri"/>
          <w:sz w:val="22"/>
          <w:szCs w:val="22"/>
        </w:rPr>
        <w:t xml:space="preserve"> </w:t>
      </w:r>
      <w:r w:rsidR="001B183E" w:rsidRPr="00BB33FE">
        <w:rPr>
          <w:rFonts w:ascii="Calibri" w:hAnsi="Calibri"/>
          <w:sz w:val="22"/>
          <w:szCs w:val="22"/>
        </w:rPr>
        <w:t>which is point L4b</w:t>
      </w:r>
      <w:r w:rsidR="00FB2CC0" w:rsidRPr="00BB33FE">
        <w:rPr>
          <w:rFonts w:ascii="Calibri" w:hAnsi="Calibri"/>
          <w:sz w:val="22"/>
          <w:szCs w:val="22"/>
        </w:rPr>
        <w:t xml:space="preserve"> – L</w:t>
      </w:r>
      <w:r w:rsidR="000606D8">
        <w:rPr>
          <w:rFonts w:ascii="Calibri" w:hAnsi="Calibri"/>
          <w:sz w:val="22"/>
          <w:szCs w:val="22"/>
        </w:rPr>
        <w:t>7</w:t>
      </w:r>
      <w:r w:rsidR="00FB2CC0" w:rsidRPr="00BB33FE">
        <w:rPr>
          <w:rFonts w:ascii="Calibri" w:hAnsi="Calibri"/>
          <w:sz w:val="22"/>
          <w:szCs w:val="22"/>
        </w:rPr>
        <w:t xml:space="preserve">c on the Academic Staff Salary Scale </w:t>
      </w:r>
      <w:r w:rsidR="004613E1" w:rsidRPr="00BB33FE">
        <w:rPr>
          <w:rFonts w:ascii="Calibri" w:hAnsi="Calibri"/>
          <w:sz w:val="22"/>
          <w:szCs w:val="22"/>
        </w:rPr>
        <w:t xml:space="preserve">- depending on </w:t>
      </w:r>
      <w:r w:rsidR="00FB2CC0" w:rsidRPr="00BB33FE">
        <w:rPr>
          <w:rFonts w:ascii="Calibri" w:hAnsi="Calibri"/>
          <w:sz w:val="22"/>
          <w:szCs w:val="22"/>
        </w:rPr>
        <w:t xml:space="preserve">skills and </w:t>
      </w:r>
      <w:r w:rsidR="004613E1" w:rsidRPr="00BB33FE">
        <w:rPr>
          <w:rFonts w:ascii="Calibri" w:hAnsi="Calibri"/>
          <w:sz w:val="22"/>
          <w:szCs w:val="22"/>
        </w:rPr>
        <w:t>teaching experience</w:t>
      </w:r>
      <w:r w:rsidR="000606D8">
        <w:rPr>
          <w:rFonts w:ascii="Calibri" w:hAnsi="Calibri"/>
          <w:sz w:val="22"/>
          <w:szCs w:val="22"/>
        </w:rPr>
        <w:t>. A market pay supplement of up to £3,000 per annum may be available to reflect this skills shortage area.</w:t>
      </w:r>
    </w:p>
    <w:p w:rsidR="00B62B27" w:rsidRPr="000E3270" w:rsidRDefault="00B62B27" w:rsidP="004A5619">
      <w:pPr>
        <w:tabs>
          <w:tab w:val="left" w:pos="2520"/>
        </w:tabs>
        <w:ind w:left="2520" w:hanging="2520"/>
        <w:jc w:val="both"/>
        <w:rPr>
          <w:rFonts w:ascii="Calibri" w:hAnsi="Calibri"/>
          <w:b/>
          <w:sz w:val="22"/>
          <w:szCs w:val="22"/>
        </w:rPr>
      </w:pPr>
    </w:p>
    <w:p w:rsidR="00B62B27" w:rsidRPr="000E3270" w:rsidRDefault="00B62B27" w:rsidP="004A5619">
      <w:pPr>
        <w:tabs>
          <w:tab w:val="left" w:pos="2520"/>
        </w:tabs>
        <w:ind w:left="2520" w:hanging="2520"/>
        <w:jc w:val="both"/>
        <w:rPr>
          <w:rFonts w:ascii="Calibri" w:hAnsi="Calibri"/>
          <w:i/>
          <w:sz w:val="22"/>
          <w:szCs w:val="22"/>
        </w:rPr>
      </w:pPr>
      <w:r w:rsidRPr="000E3270">
        <w:rPr>
          <w:rFonts w:ascii="Calibri" w:hAnsi="Calibri"/>
          <w:b/>
          <w:sz w:val="22"/>
          <w:szCs w:val="22"/>
        </w:rPr>
        <w:t>Status:</w:t>
      </w:r>
      <w:r w:rsidR="002A0E69" w:rsidRPr="000E3270">
        <w:rPr>
          <w:rFonts w:ascii="Calibri" w:hAnsi="Calibri"/>
          <w:b/>
          <w:sz w:val="22"/>
          <w:szCs w:val="22"/>
        </w:rPr>
        <w:tab/>
      </w:r>
      <w:r w:rsidR="001C66AA" w:rsidRPr="000E3270">
        <w:rPr>
          <w:rFonts w:ascii="Calibri" w:hAnsi="Calibri"/>
          <w:sz w:val="22"/>
          <w:szCs w:val="22"/>
        </w:rPr>
        <w:t>Permanent</w:t>
      </w:r>
    </w:p>
    <w:p w:rsidR="00CC7C6E" w:rsidRPr="000E3270" w:rsidRDefault="00CC7C6E" w:rsidP="001C66AA">
      <w:pPr>
        <w:tabs>
          <w:tab w:val="left" w:pos="2520"/>
        </w:tabs>
        <w:ind w:left="2520" w:hanging="2520"/>
        <w:jc w:val="both"/>
        <w:rPr>
          <w:rFonts w:ascii="Calibri" w:hAnsi="Calibri"/>
          <w:b/>
          <w:sz w:val="22"/>
          <w:szCs w:val="22"/>
        </w:rPr>
      </w:pPr>
      <w:r w:rsidRPr="000E3270">
        <w:rPr>
          <w:rFonts w:ascii="Calibri" w:hAnsi="Calibri"/>
          <w:sz w:val="22"/>
          <w:szCs w:val="22"/>
        </w:rPr>
        <w:tab/>
      </w:r>
    </w:p>
    <w:p w:rsidR="004E54F1" w:rsidRPr="000E3270" w:rsidRDefault="00B62B27" w:rsidP="004A5619">
      <w:pPr>
        <w:tabs>
          <w:tab w:val="left" w:pos="2520"/>
        </w:tabs>
        <w:ind w:left="2520" w:hanging="2520"/>
        <w:jc w:val="both"/>
        <w:rPr>
          <w:rFonts w:ascii="Calibri" w:hAnsi="Calibri"/>
          <w:sz w:val="22"/>
          <w:szCs w:val="22"/>
        </w:rPr>
      </w:pPr>
      <w:r w:rsidRPr="000E3270">
        <w:rPr>
          <w:rFonts w:ascii="Calibri" w:hAnsi="Calibri"/>
          <w:b/>
          <w:sz w:val="22"/>
          <w:szCs w:val="22"/>
        </w:rPr>
        <w:t>Functional Links With:</w:t>
      </w:r>
      <w:r w:rsidR="004A5619" w:rsidRPr="000E3270">
        <w:rPr>
          <w:rFonts w:ascii="Calibri" w:hAnsi="Calibri"/>
          <w:b/>
          <w:sz w:val="22"/>
          <w:szCs w:val="22"/>
        </w:rPr>
        <w:tab/>
      </w:r>
      <w:r w:rsidR="0026673D">
        <w:rPr>
          <w:rFonts w:ascii="Calibri" w:hAnsi="Calibri"/>
          <w:sz w:val="22"/>
          <w:szCs w:val="22"/>
        </w:rPr>
        <w:t>W</w:t>
      </w:r>
      <w:r w:rsidR="0026673D" w:rsidRPr="0026673D">
        <w:rPr>
          <w:rFonts w:ascii="Calibri" w:hAnsi="Calibri"/>
          <w:sz w:val="22"/>
          <w:szCs w:val="22"/>
        </w:rPr>
        <w:t>ork-based learning and</w:t>
      </w:r>
      <w:r w:rsidR="00C91C51" w:rsidRPr="000E3270">
        <w:rPr>
          <w:rFonts w:ascii="Calibri" w:hAnsi="Calibri"/>
          <w:sz w:val="22"/>
          <w:szCs w:val="22"/>
        </w:rPr>
        <w:t xml:space="preserve"> support staff, </w:t>
      </w:r>
      <w:r w:rsidR="0026673D">
        <w:rPr>
          <w:rFonts w:ascii="Calibri" w:hAnsi="Calibri"/>
          <w:sz w:val="22"/>
          <w:szCs w:val="22"/>
        </w:rPr>
        <w:t>Student Welfare Team, Horticulture and Agriculture staff</w:t>
      </w:r>
    </w:p>
    <w:p w:rsidR="004E54F1" w:rsidRPr="000E3270" w:rsidRDefault="004E54F1">
      <w:pPr>
        <w:pBdr>
          <w:bottom w:val="single" w:sz="12" w:space="1" w:color="auto"/>
        </w:pBdr>
        <w:jc w:val="both"/>
        <w:rPr>
          <w:rFonts w:ascii="Calibri" w:hAnsi="Calibri"/>
          <w:sz w:val="22"/>
          <w:szCs w:val="22"/>
        </w:rPr>
      </w:pPr>
    </w:p>
    <w:p w:rsidR="002F4AE6" w:rsidRDefault="002F4AE6">
      <w:pPr>
        <w:jc w:val="both"/>
        <w:rPr>
          <w:rFonts w:ascii="Calibri" w:hAnsi="Calibri"/>
          <w:sz w:val="22"/>
          <w:szCs w:val="22"/>
        </w:rPr>
      </w:pPr>
    </w:p>
    <w:p w:rsidR="00FB2CC0" w:rsidRPr="007E18AD" w:rsidRDefault="005F2318" w:rsidP="00FB2CC0">
      <w:pPr>
        <w:jc w:val="both"/>
        <w:rPr>
          <w:rFonts w:ascii="Calibri" w:hAnsi="Calibri"/>
          <w:b/>
          <w:sz w:val="22"/>
          <w:szCs w:val="22"/>
        </w:rPr>
      </w:pPr>
      <w:r w:rsidRPr="00E93FF0">
        <w:rPr>
          <w:noProof/>
          <w:lang w:val="en-US" w:eastAsia="en-US"/>
        </w:rPr>
        <w:drawing>
          <wp:inline distT="0" distB="0" distL="0" distR="0">
            <wp:extent cx="657225" cy="733425"/>
            <wp:effectExtent l="0" t="0" r="0" b="0"/>
            <wp:docPr id="2" name="Picture 2" descr="InspireChallengeCare_Logo-H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pireChallengeCare_Logo-HR-0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r w:rsidR="00FB2CC0">
        <w:rPr>
          <w:noProof/>
        </w:rPr>
        <w:t xml:space="preserve">   </w:t>
      </w:r>
      <w:r w:rsidRPr="00E93FF0">
        <w:rPr>
          <w:noProof/>
          <w:lang w:val="en-US" w:eastAsia="en-US"/>
        </w:rPr>
        <w:drawing>
          <wp:inline distT="0" distB="0" distL="0" distR="0">
            <wp:extent cx="533400" cy="523875"/>
            <wp:effectExtent l="0" t="0" r="0" b="0"/>
            <wp:docPr id="3" name="Picture 6"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titled-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3400" cy="523875"/>
                    </a:xfrm>
                    <a:prstGeom prst="rect">
                      <a:avLst/>
                    </a:prstGeom>
                    <a:noFill/>
                    <a:ln>
                      <a:noFill/>
                    </a:ln>
                  </pic:spPr>
                </pic:pic>
              </a:graphicData>
            </a:graphic>
          </wp:inline>
        </w:drawing>
      </w:r>
      <w:r w:rsidR="00FB2CC0">
        <w:rPr>
          <w:noProof/>
        </w:rPr>
        <w:t xml:space="preserve">  </w:t>
      </w:r>
      <w:r w:rsidRPr="00E93FF0">
        <w:rPr>
          <w:noProof/>
          <w:lang w:val="en-US" w:eastAsia="en-US"/>
        </w:rPr>
        <w:drawing>
          <wp:inline distT="0" distB="0" distL="0" distR="0">
            <wp:extent cx="1209675" cy="495300"/>
            <wp:effectExtent l="0" t="0" r="0" b="0"/>
            <wp:docPr id="4" name="Picture 4" descr="1 Mindful Employer logo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Mindful Employer logo blue 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09675" cy="495300"/>
                    </a:xfrm>
                    <a:prstGeom prst="rect">
                      <a:avLst/>
                    </a:prstGeom>
                    <a:noFill/>
                    <a:ln>
                      <a:noFill/>
                    </a:ln>
                  </pic:spPr>
                </pic:pic>
              </a:graphicData>
            </a:graphic>
          </wp:inline>
        </w:drawing>
      </w:r>
      <w:r w:rsidR="00FB2CC0" w:rsidRPr="00EA4AD1">
        <w:rPr>
          <w:noProof/>
        </w:rPr>
        <w:t xml:space="preserve">  </w:t>
      </w:r>
      <w:r w:rsidR="00FB2CC0">
        <w:rPr>
          <w:noProof/>
        </w:rPr>
        <w:t xml:space="preserve"> </w:t>
      </w:r>
      <w:r w:rsidRPr="00FB2CC0">
        <w:rPr>
          <w:b/>
          <w:i/>
          <w:noProof/>
          <w:color w:val="333333"/>
          <w:lang w:val="en-US" w:eastAsia="en-US"/>
        </w:rPr>
        <w:drawing>
          <wp:inline distT="0" distB="0" distL="0" distR="0">
            <wp:extent cx="962025" cy="466725"/>
            <wp:effectExtent l="0" t="0" r="0" b="0"/>
            <wp:docPr id="5" name="Picture 5"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ployer_sm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r w:rsidR="00FB2CC0">
        <w:rPr>
          <w:b/>
          <w:bCs/>
          <w:i/>
          <w:iCs/>
          <w:color w:val="333333"/>
        </w:rPr>
        <w:t xml:space="preserve">  </w:t>
      </w:r>
      <w:r w:rsidR="0037745D" w:rsidRPr="0030606B">
        <w:rPr>
          <w:b/>
          <w:bCs/>
          <w:iCs/>
          <w:noProof/>
          <w:color w:val="333333"/>
          <w:lang w:val="en-US" w:eastAsia="en-US"/>
        </w:rPr>
        <w:drawing>
          <wp:inline distT="0" distB="0" distL="0" distR="0" wp14:anchorId="3127C473" wp14:editId="5DA82B0B">
            <wp:extent cx="1038225" cy="717811"/>
            <wp:effectExtent l="0" t="0" r="0" b="6350"/>
            <wp:docPr id="9" name="Picture 9" descr="W:\Human Resources (Kylie Stroud)\000 Recruitment - Vacancies\AoC_Beacon2020_Commen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uman Resources (Kylie Stroud)\000 Recruitment - Vacancies\AoC_Beacon2020_Commended.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50590" cy="726360"/>
                    </a:xfrm>
                    <a:prstGeom prst="rect">
                      <a:avLst/>
                    </a:prstGeom>
                    <a:noFill/>
                    <a:ln>
                      <a:noFill/>
                    </a:ln>
                  </pic:spPr>
                </pic:pic>
              </a:graphicData>
            </a:graphic>
          </wp:inline>
        </w:drawing>
      </w:r>
      <w:r w:rsidR="00FB2CC0">
        <w:rPr>
          <w:noProof/>
        </w:rPr>
        <w:t xml:space="preserve">       </w:t>
      </w:r>
      <w:r w:rsidRPr="00E93FF0">
        <w:rPr>
          <w:noProof/>
          <w:lang w:val="en-US" w:eastAsia="en-US"/>
        </w:rPr>
        <w:drawing>
          <wp:inline distT="0" distB="0" distL="0" distR="0">
            <wp:extent cx="1724025" cy="857250"/>
            <wp:effectExtent l="0" t="0" r="0" b="0"/>
            <wp:docPr id="7" name="Picture 7" descr="Silver Social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lver Social (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857250"/>
                    </a:xfrm>
                    <a:prstGeom prst="rect">
                      <a:avLst/>
                    </a:prstGeom>
                    <a:noFill/>
                    <a:ln>
                      <a:noFill/>
                    </a:ln>
                  </pic:spPr>
                </pic:pic>
              </a:graphicData>
            </a:graphic>
          </wp:inline>
        </w:drawing>
      </w:r>
    </w:p>
    <w:p w:rsidR="00FB2CC0" w:rsidRDefault="00FB2CC0" w:rsidP="00FB2CC0">
      <w:pPr>
        <w:jc w:val="both"/>
        <w:rPr>
          <w:rFonts w:ascii="Calibri" w:hAnsi="Calibri"/>
          <w:sz w:val="22"/>
          <w:szCs w:val="22"/>
        </w:rPr>
      </w:pPr>
    </w:p>
    <w:p w:rsidR="00FB2CC0" w:rsidRPr="009644DE" w:rsidRDefault="00FB2CC0" w:rsidP="00FB2CC0">
      <w:pPr>
        <w:jc w:val="both"/>
        <w:rPr>
          <w:rFonts w:ascii="Calibri" w:hAnsi="Calibri"/>
          <w:b/>
          <w:sz w:val="22"/>
          <w:szCs w:val="22"/>
        </w:rPr>
      </w:pPr>
      <w:r w:rsidRPr="009644DE">
        <w:rPr>
          <w:rFonts w:ascii="Calibri" w:hAnsi="Calibri"/>
          <w:b/>
          <w:sz w:val="22"/>
          <w:szCs w:val="22"/>
        </w:rPr>
        <w:t xml:space="preserve">Kingston Maurward is more than just a college. </w:t>
      </w:r>
    </w:p>
    <w:p w:rsidR="00FB2CC0" w:rsidRPr="009537A6" w:rsidRDefault="00FB2CC0" w:rsidP="00FB2CC0">
      <w:pPr>
        <w:jc w:val="both"/>
        <w:rPr>
          <w:rFonts w:ascii="Calibri" w:hAnsi="Calibri"/>
          <w:sz w:val="22"/>
          <w:szCs w:val="22"/>
        </w:rPr>
      </w:pPr>
      <w:bookmarkStart w:id="2" w:name="_GoBack"/>
      <w:bookmarkEnd w:id="2"/>
    </w:p>
    <w:p w:rsidR="00FB2CC0" w:rsidRDefault="00FB2CC0" w:rsidP="00FB2CC0">
      <w:pPr>
        <w:jc w:val="both"/>
        <w:rPr>
          <w:rFonts w:ascii="Calibri" w:hAnsi="Calibri"/>
          <w:sz w:val="22"/>
          <w:szCs w:val="22"/>
        </w:rPr>
      </w:pPr>
      <w:r w:rsidRPr="009537A6">
        <w:rPr>
          <w:rFonts w:ascii="Calibri" w:hAnsi="Calibri"/>
          <w:sz w:val="22"/>
          <w:szCs w:val="22"/>
        </w:rPr>
        <w:t>It is a college, a country estate, a dairy farm, a wedding venue, a conference centre, an arable farm, a tourist destination, a residential provider, the birthplace of Thomas Hardy and, most crucially, the only provider of land-based studies for 60 miles in any direction. We have a major strategic role in the development of Dorset’s rural economy, which although firmly rooted in our heritage as an agricultural provider, now spans the full range of land-based studies and beyond, from entry level to degree.</w:t>
      </w:r>
    </w:p>
    <w:p w:rsidR="00FB2CC0" w:rsidRDefault="00FB2CC0" w:rsidP="00FB2CC0">
      <w:pPr>
        <w:jc w:val="both"/>
        <w:rPr>
          <w:rFonts w:ascii="Calibri" w:hAnsi="Calibri"/>
          <w:sz w:val="22"/>
          <w:szCs w:val="22"/>
        </w:rPr>
      </w:pPr>
    </w:p>
    <w:p w:rsidR="00FB2CC0" w:rsidRPr="009537A6" w:rsidRDefault="00FB2CC0" w:rsidP="00FB2CC0">
      <w:pPr>
        <w:jc w:val="both"/>
        <w:rPr>
          <w:rFonts w:ascii="Calibri" w:hAnsi="Calibri"/>
          <w:sz w:val="22"/>
          <w:szCs w:val="22"/>
        </w:rPr>
      </w:pPr>
      <w:r w:rsidRPr="009537A6">
        <w:rPr>
          <w:rFonts w:ascii="Calibri" w:hAnsi="Calibri"/>
          <w:sz w:val="22"/>
          <w:szCs w:val="22"/>
        </w:rPr>
        <w:t xml:space="preserve">Developing a reputation for being ‘the place to go’ is core to our mission. We are at the heart of Dorset, both emotionally and literally. </w:t>
      </w:r>
    </w:p>
    <w:p w:rsidR="00FB2CC0" w:rsidRPr="009537A6" w:rsidRDefault="00FB2CC0" w:rsidP="00FB2CC0">
      <w:pPr>
        <w:jc w:val="both"/>
        <w:rPr>
          <w:rFonts w:ascii="Calibri" w:hAnsi="Calibri"/>
          <w:sz w:val="22"/>
          <w:szCs w:val="22"/>
        </w:rPr>
      </w:pPr>
    </w:p>
    <w:p w:rsidR="00FB2CC0" w:rsidRPr="009537A6" w:rsidRDefault="00FB2CC0" w:rsidP="00FB2CC0">
      <w:pPr>
        <w:jc w:val="both"/>
        <w:rPr>
          <w:rFonts w:ascii="Calibri" w:hAnsi="Calibri"/>
          <w:sz w:val="22"/>
          <w:szCs w:val="22"/>
        </w:rPr>
      </w:pPr>
      <w:r w:rsidRPr="009537A6">
        <w:rPr>
          <w:rFonts w:ascii="Calibri" w:hAnsi="Calibri"/>
          <w:sz w:val="22"/>
          <w:szCs w:val="22"/>
        </w:rPr>
        <w:t xml:space="preserve">Engagement and strategic positioning is vital to ensure we continue to grow both our reputation and student numbers and any successful candidate will be expected to contribute to our profile beyond the estate within the county and </w:t>
      </w:r>
      <w:r w:rsidRPr="009537A6">
        <w:rPr>
          <w:rFonts w:ascii="Calibri" w:hAnsi="Calibri"/>
          <w:sz w:val="22"/>
          <w:szCs w:val="22"/>
        </w:rPr>
        <w:lastRenderedPageBreak/>
        <w:t xml:space="preserve">demonstrate our values – if that means standing in the cold in February handing out the prizes at a ploughing match, or visiting schools to inspire Year 11, or helping fill buckets of water in the snow because Equine students couldn’t get in, it’s just what we do. </w:t>
      </w:r>
    </w:p>
    <w:p w:rsidR="00FB2CC0" w:rsidRPr="009537A6" w:rsidRDefault="00FB2CC0" w:rsidP="00FB2CC0">
      <w:pPr>
        <w:jc w:val="both"/>
        <w:rPr>
          <w:rFonts w:ascii="Calibri" w:hAnsi="Calibri"/>
          <w:sz w:val="22"/>
          <w:szCs w:val="22"/>
        </w:rPr>
      </w:pPr>
    </w:p>
    <w:p w:rsidR="00FB2CC0" w:rsidRPr="009537A6" w:rsidRDefault="00FB2CC0" w:rsidP="00FB2CC0">
      <w:pPr>
        <w:jc w:val="both"/>
        <w:rPr>
          <w:rFonts w:ascii="Calibri" w:hAnsi="Calibri"/>
          <w:sz w:val="22"/>
          <w:szCs w:val="22"/>
        </w:rPr>
      </w:pPr>
      <w:r w:rsidRPr="009537A6">
        <w:rPr>
          <w:rFonts w:ascii="Calibri" w:hAnsi="Calibri"/>
          <w:sz w:val="22"/>
          <w:szCs w:val="22"/>
        </w:rPr>
        <w:t>We need staff who will move us to the next step as part of a forward-looking organisation, rooted in the landscape of Dorset and the history of the estate. What binds us to the past is important, but it is not what defines our future; the essence of Kingston Maurward is about people, attitudes and the culture we all inherit and develop.</w:t>
      </w:r>
    </w:p>
    <w:p w:rsidR="00FB2CC0" w:rsidRDefault="00FB2CC0" w:rsidP="00FB2CC0">
      <w:pPr>
        <w:rPr>
          <w:rFonts w:ascii="Calibri" w:hAnsi="Calibri"/>
          <w:b/>
          <w:sz w:val="22"/>
          <w:szCs w:val="22"/>
        </w:rPr>
      </w:pPr>
    </w:p>
    <w:p w:rsidR="001D1538" w:rsidRPr="001D1538" w:rsidRDefault="001D1538" w:rsidP="001D1538">
      <w:pPr>
        <w:jc w:val="both"/>
        <w:rPr>
          <w:rFonts w:ascii="Calibri" w:hAnsi="Calibri"/>
          <w:b/>
          <w:sz w:val="22"/>
          <w:szCs w:val="22"/>
        </w:rPr>
      </w:pPr>
      <w:r w:rsidRPr="001D1538">
        <w:rPr>
          <w:rFonts w:ascii="Calibri" w:hAnsi="Calibri"/>
          <w:b/>
          <w:sz w:val="22"/>
          <w:szCs w:val="22"/>
        </w:rPr>
        <w:t>For this role, we are looking for an enthusiastic, talented and self-motivated candidate to deliver practical training to level 2 and 3 agriculture, land and wildlife and countryside students. The successful applicant will have plenty of industry knowledge and experience of using a range of land-based machinery from large agricultural tractors through to chainsaws and brush cutters. Delivering estate skills (fencing/walling etc) and experience of land and habitat management are also essential with a ranger background often being ideal.</w:t>
      </w:r>
    </w:p>
    <w:p w:rsidR="001D1538" w:rsidRPr="001D1538" w:rsidRDefault="001D1538" w:rsidP="001D1538">
      <w:pPr>
        <w:jc w:val="both"/>
        <w:rPr>
          <w:rFonts w:ascii="Calibri" w:hAnsi="Calibri"/>
          <w:b/>
          <w:sz w:val="22"/>
          <w:szCs w:val="22"/>
        </w:rPr>
      </w:pPr>
    </w:p>
    <w:p w:rsidR="001D1538" w:rsidRPr="001D1538" w:rsidRDefault="001D1538" w:rsidP="001D1538">
      <w:pPr>
        <w:jc w:val="both"/>
        <w:rPr>
          <w:rFonts w:ascii="Calibri" w:hAnsi="Calibri"/>
          <w:b/>
          <w:sz w:val="22"/>
          <w:szCs w:val="22"/>
        </w:rPr>
      </w:pPr>
      <w:r w:rsidRPr="001D1538">
        <w:rPr>
          <w:rFonts w:ascii="Calibri" w:hAnsi="Calibri"/>
          <w:b/>
          <w:sz w:val="22"/>
          <w:szCs w:val="22"/>
        </w:rPr>
        <w:t>You will work closely with other teachers from the departments to ensure that each learner receives a high level of service alongside excellent training and education be it practical, classroom or online teaching. You will need and be an inspiring teacher with a flexible and positive attitude to maintain the success of the provision and to develop this area of education and training further.</w:t>
      </w:r>
    </w:p>
    <w:p w:rsidR="00997511" w:rsidRPr="000E3270" w:rsidRDefault="00997511" w:rsidP="00997511">
      <w:pPr>
        <w:jc w:val="both"/>
        <w:rPr>
          <w:rFonts w:ascii="Calibri" w:hAnsi="Calibri"/>
          <w:b/>
          <w:sz w:val="22"/>
          <w:szCs w:val="22"/>
        </w:rPr>
      </w:pPr>
    </w:p>
    <w:p w:rsidR="004E54F1" w:rsidRPr="000E3270" w:rsidRDefault="00B62B27" w:rsidP="00C61933">
      <w:pPr>
        <w:spacing w:after="120"/>
        <w:rPr>
          <w:rFonts w:ascii="Calibri" w:hAnsi="Calibri"/>
          <w:b/>
          <w:sz w:val="22"/>
          <w:szCs w:val="22"/>
        </w:rPr>
      </w:pPr>
      <w:r w:rsidRPr="000E3270">
        <w:rPr>
          <w:rFonts w:ascii="Calibri" w:hAnsi="Calibri"/>
          <w:b/>
          <w:sz w:val="22"/>
          <w:szCs w:val="22"/>
        </w:rPr>
        <w:t>Main Tasks and Duties:</w:t>
      </w:r>
    </w:p>
    <w:p w:rsidR="005F6494" w:rsidRPr="00F36A02" w:rsidRDefault="005F6494" w:rsidP="00B767D9">
      <w:pPr>
        <w:pStyle w:val="BodyText"/>
        <w:numPr>
          <w:ilvl w:val="0"/>
          <w:numId w:val="20"/>
        </w:numPr>
        <w:tabs>
          <w:tab w:val="clear" w:pos="720"/>
        </w:tabs>
        <w:spacing w:after="120"/>
        <w:ind w:left="426" w:hanging="437"/>
        <w:rPr>
          <w:rStyle w:val="Strong"/>
          <w:rFonts w:ascii="Calibri" w:hAnsi="Calibri"/>
          <w:b w:val="0"/>
          <w:bCs w:val="0"/>
          <w:sz w:val="22"/>
          <w:szCs w:val="22"/>
        </w:rPr>
      </w:pPr>
      <w:r w:rsidRPr="000E3270">
        <w:rPr>
          <w:rFonts w:ascii="Calibri" w:hAnsi="Calibri"/>
          <w:sz w:val="22"/>
          <w:szCs w:val="22"/>
        </w:rPr>
        <w:t>To deliver high quality</w:t>
      </w:r>
      <w:r w:rsidRPr="000E3270">
        <w:rPr>
          <w:rStyle w:val="Strong"/>
          <w:rFonts w:ascii="Calibri" w:hAnsi="Calibri"/>
          <w:sz w:val="22"/>
          <w:szCs w:val="22"/>
        </w:rPr>
        <w:t xml:space="preserve"> </w:t>
      </w:r>
      <w:r w:rsidR="00782A84">
        <w:rPr>
          <w:rStyle w:val="Strong"/>
          <w:rFonts w:ascii="Calibri" w:hAnsi="Calibri"/>
          <w:b w:val="0"/>
          <w:sz w:val="22"/>
          <w:szCs w:val="22"/>
        </w:rPr>
        <w:t xml:space="preserve">teaching, learning and </w:t>
      </w:r>
      <w:r w:rsidRPr="000E3270">
        <w:rPr>
          <w:rStyle w:val="Strong"/>
          <w:rFonts w:ascii="Calibri" w:hAnsi="Calibri"/>
          <w:b w:val="0"/>
          <w:sz w:val="22"/>
          <w:szCs w:val="22"/>
        </w:rPr>
        <w:t xml:space="preserve">assessment to </w:t>
      </w:r>
      <w:r w:rsidR="00F36A02">
        <w:rPr>
          <w:rStyle w:val="Strong"/>
          <w:rFonts w:ascii="Calibri" w:hAnsi="Calibri"/>
          <w:b w:val="0"/>
          <w:sz w:val="22"/>
          <w:szCs w:val="22"/>
          <w:lang w:val="en-GB"/>
        </w:rPr>
        <w:t>c</w:t>
      </w:r>
      <w:r w:rsidR="006C618A">
        <w:rPr>
          <w:rStyle w:val="Strong"/>
          <w:rFonts w:ascii="Calibri" w:hAnsi="Calibri"/>
          <w:b w:val="0"/>
          <w:sz w:val="22"/>
          <w:szCs w:val="22"/>
          <w:lang w:val="en-GB"/>
        </w:rPr>
        <w:t>ountryside</w:t>
      </w:r>
      <w:r w:rsidR="006C618A">
        <w:rPr>
          <w:rStyle w:val="Strong"/>
          <w:rFonts w:ascii="Calibri" w:hAnsi="Calibri"/>
          <w:b w:val="0"/>
          <w:sz w:val="22"/>
          <w:szCs w:val="22"/>
        </w:rPr>
        <w:t xml:space="preserve"> </w:t>
      </w:r>
      <w:r w:rsidR="00D24DE3">
        <w:rPr>
          <w:rStyle w:val="Strong"/>
          <w:rFonts w:ascii="Calibri" w:hAnsi="Calibri"/>
          <w:b w:val="0"/>
          <w:sz w:val="22"/>
          <w:szCs w:val="22"/>
          <w:lang w:val="en-GB"/>
        </w:rPr>
        <w:t xml:space="preserve">and agriculture </w:t>
      </w:r>
      <w:r w:rsidR="006C618A">
        <w:rPr>
          <w:rStyle w:val="Strong"/>
          <w:rFonts w:ascii="Calibri" w:hAnsi="Calibri"/>
          <w:b w:val="0"/>
          <w:sz w:val="22"/>
          <w:szCs w:val="22"/>
        </w:rPr>
        <w:t xml:space="preserve">learners </w:t>
      </w:r>
      <w:r w:rsidR="00FD35E8" w:rsidRPr="000E3270">
        <w:rPr>
          <w:rStyle w:val="Strong"/>
          <w:rFonts w:ascii="Calibri" w:hAnsi="Calibri"/>
          <w:b w:val="0"/>
          <w:sz w:val="22"/>
          <w:szCs w:val="22"/>
        </w:rPr>
        <w:t>in practical</w:t>
      </w:r>
      <w:r w:rsidR="00F36A02">
        <w:rPr>
          <w:rStyle w:val="Strong"/>
          <w:rFonts w:ascii="Calibri" w:hAnsi="Calibri"/>
          <w:b w:val="0"/>
          <w:sz w:val="22"/>
          <w:szCs w:val="22"/>
          <w:lang w:val="en-GB"/>
        </w:rPr>
        <w:t xml:space="preserve"> sessions</w:t>
      </w:r>
      <w:r w:rsidR="00230360">
        <w:rPr>
          <w:rStyle w:val="Strong"/>
          <w:rFonts w:ascii="Calibri" w:hAnsi="Calibri"/>
          <w:b w:val="0"/>
          <w:sz w:val="22"/>
          <w:szCs w:val="22"/>
          <w:lang w:val="en-GB"/>
        </w:rPr>
        <w:t xml:space="preserve"> </w:t>
      </w:r>
      <w:r w:rsidR="00D76CC4">
        <w:rPr>
          <w:rStyle w:val="Strong"/>
          <w:rFonts w:ascii="Calibri" w:hAnsi="Calibri"/>
          <w:b w:val="0"/>
          <w:sz w:val="22"/>
          <w:szCs w:val="22"/>
          <w:lang w:val="en-GB"/>
        </w:rPr>
        <w:t>potentially</w:t>
      </w:r>
      <w:r w:rsidR="00230360">
        <w:rPr>
          <w:rStyle w:val="Strong"/>
          <w:rFonts w:ascii="Calibri" w:hAnsi="Calibri"/>
          <w:b w:val="0"/>
          <w:sz w:val="22"/>
          <w:szCs w:val="22"/>
          <w:lang w:val="en-GB"/>
        </w:rPr>
        <w:t xml:space="preserve"> both</w:t>
      </w:r>
      <w:r w:rsidR="00D76CC4">
        <w:rPr>
          <w:rStyle w:val="Strong"/>
          <w:rFonts w:ascii="Calibri" w:hAnsi="Calibri"/>
          <w:b w:val="0"/>
          <w:sz w:val="22"/>
          <w:szCs w:val="22"/>
          <w:lang w:val="en-GB"/>
        </w:rPr>
        <w:t xml:space="preserve"> </w:t>
      </w:r>
      <w:r w:rsidR="00F36A02">
        <w:rPr>
          <w:rStyle w:val="Strong"/>
          <w:rFonts w:ascii="Calibri" w:hAnsi="Calibri"/>
          <w:b w:val="0"/>
          <w:sz w:val="22"/>
          <w:szCs w:val="22"/>
          <w:lang w:val="en-GB"/>
        </w:rPr>
        <w:t xml:space="preserve">online and face to face </w:t>
      </w:r>
      <w:r w:rsidR="00FD35E8" w:rsidRPr="000E3270">
        <w:rPr>
          <w:rStyle w:val="Strong"/>
          <w:rFonts w:ascii="Calibri" w:hAnsi="Calibri"/>
          <w:b w:val="0"/>
          <w:sz w:val="22"/>
          <w:szCs w:val="22"/>
        </w:rPr>
        <w:t>classroom</w:t>
      </w:r>
      <w:r w:rsidR="00F36A02">
        <w:rPr>
          <w:rStyle w:val="Strong"/>
          <w:rFonts w:ascii="Calibri" w:hAnsi="Calibri"/>
          <w:b w:val="0"/>
          <w:sz w:val="22"/>
          <w:szCs w:val="22"/>
          <w:lang w:val="en-GB"/>
        </w:rPr>
        <w:t xml:space="preserve"> lessons</w:t>
      </w:r>
      <w:r w:rsidR="00D76CC4">
        <w:rPr>
          <w:rStyle w:val="Strong"/>
          <w:rFonts w:ascii="Calibri" w:hAnsi="Calibri"/>
          <w:b w:val="0"/>
          <w:sz w:val="22"/>
          <w:szCs w:val="22"/>
          <w:lang w:val="en-GB"/>
        </w:rPr>
        <w:t>.</w:t>
      </w:r>
    </w:p>
    <w:p w:rsidR="005F6494" w:rsidRPr="000E3270" w:rsidRDefault="005F6494" w:rsidP="00B767D9">
      <w:pPr>
        <w:pStyle w:val="BodyText"/>
        <w:numPr>
          <w:ilvl w:val="0"/>
          <w:numId w:val="20"/>
        </w:numPr>
        <w:tabs>
          <w:tab w:val="clear" w:pos="720"/>
        </w:tabs>
        <w:spacing w:after="120"/>
        <w:ind w:left="426" w:hanging="437"/>
        <w:rPr>
          <w:rFonts w:ascii="Calibri" w:hAnsi="Calibri"/>
          <w:sz w:val="22"/>
          <w:szCs w:val="22"/>
        </w:rPr>
      </w:pPr>
      <w:r w:rsidRPr="000E3270">
        <w:rPr>
          <w:rFonts w:ascii="Calibri" w:hAnsi="Calibri"/>
          <w:sz w:val="22"/>
          <w:szCs w:val="22"/>
        </w:rPr>
        <w:t>To undertake regular progress reviews with the learner completing the necessary paperwork in line with college systems.</w:t>
      </w:r>
    </w:p>
    <w:p w:rsidR="005F6494" w:rsidRPr="000E3270" w:rsidRDefault="005F6494" w:rsidP="00B767D9">
      <w:pPr>
        <w:pStyle w:val="BodyText"/>
        <w:numPr>
          <w:ilvl w:val="0"/>
          <w:numId w:val="20"/>
        </w:numPr>
        <w:tabs>
          <w:tab w:val="clear" w:pos="720"/>
        </w:tabs>
        <w:spacing w:after="120"/>
        <w:ind w:left="426" w:hanging="437"/>
        <w:rPr>
          <w:rFonts w:ascii="Calibri" w:hAnsi="Calibri"/>
          <w:sz w:val="22"/>
          <w:szCs w:val="22"/>
        </w:rPr>
      </w:pPr>
      <w:r w:rsidRPr="000E3270">
        <w:rPr>
          <w:rFonts w:ascii="Calibri" w:hAnsi="Calibri"/>
          <w:sz w:val="22"/>
          <w:szCs w:val="22"/>
        </w:rPr>
        <w:t>To undertake assessments and complete the necessary paperwork in line with College systems.</w:t>
      </w:r>
    </w:p>
    <w:p w:rsidR="005F6494" w:rsidRPr="000E3270" w:rsidRDefault="005F6494" w:rsidP="00B767D9">
      <w:pPr>
        <w:pStyle w:val="BodyText"/>
        <w:numPr>
          <w:ilvl w:val="0"/>
          <w:numId w:val="20"/>
        </w:numPr>
        <w:tabs>
          <w:tab w:val="clear" w:pos="720"/>
        </w:tabs>
        <w:spacing w:after="120"/>
        <w:ind w:left="426" w:hanging="437"/>
        <w:rPr>
          <w:rFonts w:ascii="Calibri" w:hAnsi="Calibri"/>
          <w:sz w:val="22"/>
          <w:szCs w:val="22"/>
        </w:rPr>
      </w:pPr>
      <w:r w:rsidRPr="000E3270">
        <w:rPr>
          <w:rFonts w:ascii="Calibri" w:hAnsi="Calibri"/>
          <w:sz w:val="22"/>
          <w:szCs w:val="22"/>
        </w:rPr>
        <w:t>To monitor learner performance and initiate appropriate actions to ensure ‘at risk learners’ achieve their learning goals.</w:t>
      </w:r>
    </w:p>
    <w:p w:rsidR="003B0B57" w:rsidRPr="00FB2CC0" w:rsidRDefault="003B0B57" w:rsidP="00B767D9">
      <w:pPr>
        <w:pStyle w:val="BodyText"/>
        <w:numPr>
          <w:ilvl w:val="0"/>
          <w:numId w:val="20"/>
        </w:numPr>
        <w:tabs>
          <w:tab w:val="clear" w:pos="720"/>
        </w:tabs>
        <w:spacing w:after="120"/>
        <w:ind w:left="426" w:hanging="437"/>
        <w:rPr>
          <w:rFonts w:ascii="Calibri" w:hAnsi="Calibri"/>
          <w:sz w:val="22"/>
          <w:szCs w:val="22"/>
        </w:rPr>
      </w:pPr>
      <w:r w:rsidRPr="000E3270">
        <w:rPr>
          <w:rFonts w:ascii="Calibri" w:hAnsi="Calibri"/>
          <w:sz w:val="22"/>
          <w:szCs w:val="22"/>
        </w:rPr>
        <w:t>Prepare schemes of work, lesson plans and assessment plans.</w:t>
      </w:r>
    </w:p>
    <w:p w:rsidR="004D0CDF" w:rsidRPr="00472B9A" w:rsidRDefault="005F6494" w:rsidP="00E92D18">
      <w:pPr>
        <w:pStyle w:val="BodyText"/>
        <w:numPr>
          <w:ilvl w:val="0"/>
          <w:numId w:val="20"/>
        </w:numPr>
        <w:tabs>
          <w:tab w:val="clear" w:pos="720"/>
        </w:tabs>
        <w:spacing w:after="240"/>
        <w:ind w:left="426" w:hanging="437"/>
        <w:rPr>
          <w:rFonts w:ascii="Calibri" w:hAnsi="Calibri"/>
          <w:sz w:val="22"/>
          <w:szCs w:val="22"/>
        </w:rPr>
      </w:pPr>
      <w:r w:rsidRPr="000E3270">
        <w:rPr>
          <w:rFonts w:ascii="Calibri" w:hAnsi="Calibri"/>
          <w:sz w:val="22"/>
          <w:szCs w:val="22"/>
        </w:rPr>
        <w:t>Ensure Health and Safety regulations are adhered to in the provisio</w:t>
      </w:r>
      <w:r w:rsidR="00547F6B">
        <w:rPr>
          <w:rFonts w:ascii="Calibri" w:hAnsi="Calibri"/>
          <w:sz w:val="22"/>
          <w:szCs w:val="22"/>
        </w:rPr>
        <w:t xml:space="preserve">n of a safe working environment by recording and carrying risk assessments for </w:t>
      </w:r>
      <w:r w:rsidR="00547F6B">
        <w:rPr>
          <w:rFonts w:ascii="Calibri" w:hAnsi="Calibri"/>
          <w:sz w:val="22"/>
          <w:szCs w:val="22"/>
          <w:lang w:val="en-GB"/>
        </w:rPr>
        <w:t>practical activities both on &amp; off site.</w:t>
      </w:r>
    </w:p>
    <w:p w:rsidR="004D0CDF" w:rsidRPr="007E18AD" w:rsidRDefault="004D0CDF" w:rsidP="00B9648D">
      <w:pPr>
        <w:pStyle w:val="BodyText"/>
        <w:spacing w:after="120"/>
        <w:rPr>
          <w:rFonts w:ascii="Calibri" w:hAnsi="Calibri" w:cs="Arial"/>
          <w:b/>
          <w:sz w:val="22"/>
          <w:szCs w:val="22"/>
        </w:rPr>
      </w:pPr>
      <w:r w:rsidRPr="007E18AD">
        <w:rPr>
          <w:rFonts w:ascii="Calibri" w:hAnsi="Calibri" w:cs="Arial"/>
          <w:b/>
          <w:sz w:val="22"/>
          <w:szCs w:val="22"/>
        </w:rPr>
        <w:t>Duties Expected of All College Staff:</w:t>
      </w:r>
    </w:p>
    <w:p w:rsidR="004D0CDF" w:rsidRDefault="004D0CDF" w:rsidP="00B767D9">
      <w:pPr>
        <w:pStyle w:val="BodyText"/>
        <w:numPr>
          <w:ilvl w:val="0"/>
          <w:numId w:val="19"/>
        </w:numPr>
        <w:tabs>
          <w:tab w:val="clear" w:pos="720"/>
        </w:tabs>
        <w:spacing w:after="120"/>
        <w:ind w:left="426" w:hanging="437"/>
        <w:rPr>
          <w:rFonts w:ascii="Calibri" w:hAnsi="Calibri" w:cs="Arial"/>
          <w:sz w:val="22"/>
          <w:szCs w:val="22"/>
        </w:rPr>
      </w:pPr>
      <w:r w:rsidRPr="007E18AD">
        <w:rPr>
          <w:rFonts w:ascii="Calibri" w:hAnsi="Calibri"/>
          <w:sz w:val="22"/>
          <w:szCs w:val="22"/>
        </w:rPr>
        <w:t xml:space="preserve">To </w:t>
      </w:r>
      <w:r w:rsidRPr="007E18AD">
        <w:rPr>
          <w:rFonts w:ascii="Calibri" w:hAnsi="Calibri" w:cs="Arial"/>
          <w:sz w:val="22"/>
          <w:szCs w:val="22"/>
        </w:rPr>
        <w:t>promote an active commitment to equality and diversity</w:t>
      </w:r>
      <w:r>
        <w:rPr>
          <w:rFonts w:ascii="Calibri" w:hAnsi="Calibri" w:cs="Arial"/>
          <w:sz w:val="22"/>
          <w:szCs w:val="22"/>
        </w:rPr>
        <w:t>,</w:t>
      </w:r>
      <w:r w:rsidRPr="00353D93">
        <w:rPr>
          <w:rFonts w:ascii="Calibri" w:hAnsi="Calibri"/>
          <w:sz w:val="22"/>
          <w:szCs w:val="22"/>
        </w:rPr>
        <w:t xml:space="preserve"> </w:t>
      </w:r>
      <w:r>
        <w:rPr>
          <w:rFonts w:ascii="Calibri" w:hAnsi="Calibri"/>
          <w:sz w:val="22"/>
          <w:szCs w:val="22"/>
        </w:rPr>
        <w:t>PREVENT and British Values</w:t>
      </w:r>
      <w:r w:rsidRPr="006C64C4">
        <w:rPr>
          <w:rFonts w:ascii="Calibri" w:hAnsi="Calibri"/>
          <w:sz w:val="22"/>
          <w:szCs w:val="22"/>
        </w:rPr>
        <w:t>.</w:t>
      </w:r>
    </w:p>
    <w:p w:rsidR="004D0CDF" w:rsidRPr="00353D93" w:rsidRDefault="004D0CDF" w:rsidP="00B767D9">
      <w:pPr>
        <w:pStyle w:val="BodyText"/>
        <w:numPr>
          <w:ilvl w:val="0"/>
          <w:numId w:val="19"/>
        </w:numPr>
        <w:tabs>
          <w:tab w:val="clear" w:pos="720"/>
        </w:tabs>
        <w:spacing w:after="120"/>
        <w:ind w:left="426" w:hanging="437"/>
        <w:rPr>
          <w:rFonts w:ascii="Calibri" w:hAnsi="Calibri" w:cs="Arial"/>
          <w:sz w:val="22"/>
          <w:szCs w:val="22"/>
        </w:rPr>
      </w:pPr>
      <w:r w:rsidRPr="00353D93">
        <w:rPr>
          <w:rFonts w:ascii="Calibri" w:hAnsi="Calibri" w:cs="Arial"/>
          <w:sz w:val="22"/>
          <w:szCs w:val="22"/>
        </w:rPr>
        <w:t>To take active responsibility for safeguarding and promoting the welfare of children and vulnerable adults in College.</w:t>
      </w:r>
    </w:p>
    <w:p w:rsidR="004D0CDF" w:rsidRPr="007E18AD" w:rsidRDefault="004D0CDF" w:rsidP="00B767D9">
      <w:pPr>
        <w:pStyle w:val="BodyTextIndent"/>
        <w:numPr>
          <w:ilvl w:val="0"/>
          <w:numId w:val="19"/>
        </w:numPr>
        <w:tabs>
          <w:tab w:val="clear" w:pos="720"/>
        </w:tabs>
        <w:ind w:left="426" w:hanging="437"/>
        <w:jc w:val="both"/>
        <w:rPr>
          <w:rFonts w:ascii="Calibri" w:hAnsi="Calibri" w:cs="Arial"/>
          <w:sz w:val="22"/>
          <w:szCs w:val="22"/>
        </w:rPr>
      </w:pPr>
      <w:r w:rsidRPr="007E18AD">
        <w:rPr>
          <w:rFonts w:ascii="Calibri" w:hAnsi="Calibri"/>
          <w:sz w:val="22"/>
          <w:szCs w:val="22"/>
        </w:rPr>
        <w:t xml:space="preserve">To </w:t>
      </w:r>
      <w:r w:rsidRPr="007E18AD">
        <w:rPr>
          <w:rFonts w:ascii="Calibri" w:hAnsi="Calibri" w:cs="Arial"/>
          <w:sz w:val="22"/>
          <w:szCs w:val="22"/>
        </w:rPr>
        <w:t>undertake such personal staff development as is agreed to be necessary for the development of the role and the individual.</w:t>
      </w:r>
    </w:p>
    <w:p w:rsidR="004D0CDF" w:rsidRPr="007E18AD" w:rsidRDefault="004D0CDF" w:rsidP="00B767D9">
      <w:pPr>
        <w:pStyle w:val="BodyText"/>
        <w:numPr>
          <w:ilvl w:val="0"/>
          <w:numId w:val="19"/>
        </w:numPr>
        <w:tabs>
          <w:tab w:val="clear" w:pos="720"/>
        </w:tabs>
        <w:spacing w:after="120"/>
        <w:ind w:left="426" w:hanging="437"/>
        <w:rPr>
          <w:rFonts w:ascii="Calibri" w:hAnsi="Calibri" w:cs="Arial"/>
          <w:sz w:val="22"/>
          <w:szCs w:val="22"/>
        </w:rPr>
      </w:pPr>
      <w:r w:rsidRPr="007E18AD">
        <w:rPr>
          <w:rFonts w:ascii="Calibri" w:hAnsi="Calibri"/>
          <w:sz w:val="22"/>
          <w:szCs w:val="22"/>
        </w:rPr>
        <w:t xml:space="preserve">To </w:t>
      </w:r>
      <w:r w:rsidRPr="007E18AD">
        <w:rPr>
          <w:rFonts w:ascii="Calibri" w:hAnsi="Calibri" w:cs="Arial"/>
          <w:sz w:val="22"/>
          <w:szCs w:val="22"/>
        </w:rPr>
        <w:t>set a high standard of professionalism.</w:t>
      </w:r>
      <w:r w:rsidRPr="007E18AD">
        <w:rPr>
          <w:rFonts w:ascii="Calibri" w:hAnsi="Calibri"/>
          <w:sz w:val="22"/>
          <w:szCs w:val="22"/>
        </w:rPr>
        <w:t xml:space="preserve"> This will include maintaining regular contact with colleagues, students and customers verbally, in writing and via e-mail.</w:t>
      </w:r>
    </w:p>
    <w:p w:rsidR="004D0CDF" w:rsidRDefault="004D0CDF" w:rsidP="00B767D9">
      <w:pPr>
        <w:pStyle w:val="BodyText"/>
        <w:numPr>
          <w:ilvl w:val="0"/>
          <w:numId w:val="19"/>
        </w:numPr>
        <w:tabs>
          <w:tab w:val="clear" w:pos="720"/>
        </w:tabs>
        <w:spacing w:after="120"/>
        <w:ind w:left="426" w:hanging="437"/>
        <w:rPr>
          <w:rFonts w:ascii="Calibri" w:hAnsi="Calibri" w:cs="Arial"/>
          <w:sz w:val="22"/>
          <w:szCs w:val="22"/>
        </w:rPr>
      </w:pPr>
      <w:r w:rsidRPr="007E18AD">
        <w:rPr>
          <w:rFonts w:ascii="Calibri" w:hAnsi="Calibri"/>
          <w:sz w:val="22"/>
          <w:szCs w:val="22"/>
        </w:rPr>
        <w:t xml:space="preserve">To </w:t>
      </w:r>
      <w:r w:rsidRPr="007E18AD">
        <w:rPr>
          <w:rFonts w:ascii="Calibri" w:hAnsi="Calibri" w:cs="Arial"/>
          <w:sz w:val="22"/>
          <w:szCs w:val="22"/>
        </w:rPr>
        <w:t>monitor customer satisfaction and continually seek ways of improving the service for which the post is responsible.</w:t>
      </w:r>
    </w:p>
    <w:p w:rsidR="004D0CDF" w:rsidRPr="007E18AD" w:rsidRDefault="004D0CDF" w:rsidP="00B767D9">
      <w:pPr>
        <w:pStyle w:val="BodyText"/>
        <w:numPr>
          <w:ilvl w:val="0"/>
          <w:numId w:val="19"/>
        </w:numPr>
        <w:tabs>
          <w:tab w:val="clear" w:pos="720"/>
        </w:tabs>
        <w:spacing w:after="120"/>
        <w:ind w:left="426" w:hanging="437"/>
        <w:rPr>
          <w:rFonts w:ascii="Calibri" w:hAnsi="Calibri" w:cs="Arial"/>
          <w:sz w:val="22"/>
          <w:szCs w:val="22"/>
        </w:rPr>
      </w:pPr>
      <w:r>
        <w:rPr>
          <w:rFonts w:ascii="Calibri" w:hAnsi="Calibri" w:cs="Arial"/>
          <w:sz w:val="22"/>
          <w:szCs w:val="22"/>
        </w:rPr>
        <w:t xml:space="preserve">All staff are expected to work the College Open day which takes place in June each year.  </w:t>
      </w:r>
    </w:p>
    <w:p w:rsidR="004D0CDF" w:rsidRPr="007E18AD" w:rsidRDefault="004D0CDF" w:rsidP="00B767D9">
      <w:pPr>
        <w:pStyle w:val="BodyText"/>
        <w:numPr>
          <w:ilvl w:val="0"/>
          <w:numId w:val="19"/>
        </w:numPr>
        <w:tabs>
          <w:tab w:val="clear" w:pos="720"/>
        </w:tabs>
        <w:spacing w:after="120"/>
        <w:ind w:left="426" w:hanging="437"/>
        <w:rPr>
          <w:rFonts w:ascii="Calibri" w:hAnsi="Calibri"/>
          <w:sz w:val="22"/>
          <w:szCs w:val="22"/>
        </w:rPr>
      </w:pPr>
      <w:r w:rsidRPr="007E18AD">
        <w:rPr>
          <w:rFonts w:ascii="Calibri" w:hAnsi="Calibri"/>
          <w:sz w:val="22"/>
          <w:szCs w:val="22"/>
        </w:rPr>
        <w:t xml:space="preserve">To </w:t>
      </w:r>
      <w:r w:rsidRPr="007E18AD">
        <w:rPr>
          <w:rFonts w:ascii="Calibri" w:hAnsi="Calibri" w:cs="Arial"/>
          <w:sz w:val="22"/>
          <w:szCs w:val="22"/>
        </w:rPr>
        <w:t>regularly review, adapt, and improve systems and procedures.</w:t>
      </w:r>
    </w:p>
    <w:p w:rsidR="004D0CDF" w:rsidRPr="007E18AD" w:rsidRDefault="004D0CDF" w:rsidP="00B767D9">
      <w:pPr>
        <w:pStyle w:val="BodyText"/>
        <w:numPr>
          <w:ilvl w:val="0"/>
          <w:numId w:val="19"/>
        </w:numPr>
        <w:tabs>
          <w:tab w:val="clear" w:pos="720"/>
        </w:tabs>
        <w:spacing w:after="120"/>
        <w:ind w:left="426" w:hanging="437"/>
        <w:rPr>
          <w:rFonts w:ascii="Calibri" w:hAnsi="Calibri" w:cs="Arial"/>
          <w:sz w:val="22"/>
          <w:szCs w:val="22"/>
        </w:rPr>
      </w:pPr>
      <w:r w:rsidRPr="007E18AD">
        <w:rPr>
          <w:rFonts w:ascii="Calibri" w:hAnsi="Calibri"/>
          <w:sz w:val="22"/>
          <w:szCs w:val="22"/>
        </w:rPr>
        <w:t>To</w:t>
      </w:r>
      <w:r w:rsidRPr="007E18AD">
        <w:rPr>
          <w:rFonts w:ascii="Calibri" w:hAnsi="Calibri"/>
          <w:b/>
          <w:sz w:val="22"/>
          <w:szCs w:val="22"/>
        </w:rPr>
        <w:t xml:space="preserve"> </w:t>
      </w:r>
      <w:r w:rsidRPr="007E18AD">
        <w:rPr>
          <w:rFonts w:ascii="Calibri" w:hAnsi="Calibri" w:cs="Arial"/>
          <w:sz w:val="22"/>
          <w:szCs w:val="22"/>
        </w:rPr>
        <w:t>support the College’s commitment to quality assurance including course review and self-assessment.</w:t>
      </w:r>
    </w:p>
    <w:p w:rsidR="004D0CDF" w:rsidRPr="007E18AD" w:rsidRDefault="004D0CDF" w:rsidP="00B767D9">
      <w:pPr>
        <w:pStyle w:val="BodyText"/>
        <w:numPr>
          <w:ilvl w:val="0"/>
          <w:numId w:val="19"/>
        </w:numPr>
        <w:tabs>
          <w:tab w:val="clear" w:pos="720"/>
        </w:tabs>
        <w:spacing w:after="120"/>
        <w:ind w:left="426" w:hanging="437"/>
        <w:rPr>
          <w:rFonts w:ascii="Calibri" w:hAnsi="Calibri"/>
          <w:sz w:val="22"/>
          <w:szCs w:val="22"/>
        </w:rPr>
      </w:pPr>
      <w:r w:rsidRPr="007E18AD">
        <w:rPr>
          <w:rFonts w:ascii="Calibri" w:hAnsi="Calibri"/>
          <w:sz w:val="22"/>
          <w:szCs w:val="22"/>
        </w:rPr>
        <w:t>To</w:t>
      </w:r>
      <w:r w:rsidRPr="007E18AD">
        <w:rPr>
          <w:rFonts w:ascii="Calibri" w:hAnsi="Calibri"/>
          <w:b/>
          <w:sz w:val="22"/>
          <w:szCs w:val="22"/>
        </w:rPr>
        <w:t xml:space="preserve"> </w:t>
      </w:r>
      <w:r w:rsidRPr="007E18AD">
        <w:rPr>
          <w:rFonts w:ascii="Calibri" w:hAnsi="Calibri"/>
          <w:sz w:val="22"/>
          <w:szCs w:val="22"/>
        </w:rPr>
        <w:t>promote an active commitment to the College’s approach to sustainability.</w:t>
      </w:r>
    </w:p>
    <w:p w:rsidR="004D0CDF" w:rsidRPr="007E18AD" w:rsidRDefault="004D0CDF" w:rsidP="00B767D9">
      <w:pPr>
        <w:pStyle w:val="BodyTextIndent"/>
        <w:numPr>
          <w:ilvl w:val="0"/>
          <w:numId w:val="19"/>
        </w:numPr>
        <w:tabs>
          <w:tab w:val="clear" w:pos="720"/>
        </w:tabs>
        <w:ind w:left="426" w:hanging="437"/>
        <w:jc w:val="both"/>
        <w:rPr>
          <w:rFonts w:ascii="Calibri" w:hAnsi="Calibri"/>
          <w:sz w:val="22"/>
          <w:szCs w:val="22"/>
        </w:rPr>
      </w:pPr>
      <w:r w:rsidRPr="007E18AD">
        <w:rPr>
          <w:rFonts w:ascii="Calibri" w:hAnsi="Calibri"/>
          <w:sz w:val="22"/>
          <w:szCs w:val="22"/>
        </w:rPr>
        <w:t>To undertake an annual appraisal which clearly identifies targets for continued improvement.</w:t>
      </w:r>
    </w:p>
    <w:p w:rsidR="00B9648D" w:rsidRDefault="004D0CDF" w:rsidP="00B767D9">
      <w:pPr>
        <w:pStyle w:val="BodyText"/>
        <w:numPr>
          <w:ilvl w:val="0"/>
          <w:numId w:val="19"/>
        </w:numPr>
        <w:tabs>
          <w:tab w:val="clear" w:pos="720"/>
        </w:tabs>
        <w:spacing w:after="120"/>
        <w:ind w:left="426" w:hanging="437"/>
        <w:rPr>
          <w:rFonts w:ascii="Calibri" w:hAnsi="Calibri"/>
          <w:sz w:val="22"/>
          <w:szCs w:val="22"/>
        </w:rPr>
      </w:pPr>
      <w:r w:rsidRPr="007E18AD">
        <w:rPr>
          <w:rFonts w:ascii="Calibri" w:hAnsi="Calibri"/>
          <w:sz w:val="22"/>
          <w:szCs w:val="22"/>
        </w:rPr>
        <w:t>To provide or support inspiring and challenging education and training for all learners and promote participation by a wider group of learners.</w:t>
      </w:r>
    </w:p>
    <w:p w:rsidR="004D0CDF" w:rsidRPr="00B9648D" w:rsidRDefault="004D0CDF" w:rsidP="00B767D9">
      <w:pPr>
        <w:pStyle w:val="BodyText"/>
        <w:numPr>
          <w:ilvl w:val="0"/>
          <w:numId w:val="19"/>
        </w:numPr>
        <w:tabs>
          <w:tab w:val="clear" w:pos="720"/>
        </w:tabs>
        <w:spacing w:after="120"/>
        <w:ind w:left="426" w:hanging="437"/>
        <w:rPr>
          <w:rFonts w:ascii="Calibri" w:hAnsi="Calibri"/>
          <w:sz w:val="22"/>
          <w:szCs w:val="22"/>
        </w:rPr>
      </w:pPr>
      <w:r w:rsidRPr="00B9648D">
        <w:rPr>
          <w:rFonts w:ascii="Calibri" w:hAnsi="Calibri"/>
          <w:sz w:val="22"/>
          <w:szCs w:val="22"/>
        </w:rPr>
        <w:lastRenderedPageBreak/>
        <w:t>To take proactive responsibility for Health &amp; Safety at all times, reporting accidents, incidents and near misses which may affect staff, students, customers and visitors.</w:t>
      </w:r>
    </w:p>
    <w:p w:rsidR="004D0CDF" w:rsidRPr="007E18AD" w:rsidRDefault="004D0CDF" w:rsidP="004D0CDF">
      <w:pPr>
        <w:jc w:val="center"/>
        <w:rPr>
          <w:rFonts w:ascii="Calibri" w:hAnsi="Calibri" w:cs="Arial"/>
          <w:b/>
          <w:bCs/>
          <w:sz w:val="22"/>
          <w:szCs w:val="22"/>
        </w:rPr>
      </w:pPr>
      <w:r w:rsidRPr="007E18AD">
        <w:rPr>
          <w:rFonts w:ascii="Calibri" w:hAnsi="Calibri" w:cs="Arial"/>
          <w:b/>
          <w:bCs/>
          <w:sz w:val="22"/>
          <w:szCs w:val="22"/>
        </w:rPr>
        <w:t>This range of tasks should not be construed as definitive or exhaustive due to the changing external environment within which the College operates.  Other duties may be required within the general scope of the post.</w:t>
      </w:r>
    </w:p>
    <w:p w:rsidR="00B56571" w:rsidRDefault="00B56571">
      <w:pPr>
        <w:rPr>
          <w:rFonts w:ascii="Calibri" w:hAnsi="Calibri"/>
          <w:b/>
          <w:sz w:val="22"/>
          <w:szCs w:val="22"/>
          <w:lang w:eastAsia="x-none"/>
        </w:rPr>
      </w:pPr>
    </w:p>
    <w:p w:rsidR="0097425A" w:rsidRDefault="00CB69AA" w:rsidP="00B531DE">
      <w:pPr>
        <w:pStyle w:val="BodyText"/>
        <w:spacing w:after="120"/>
        <w:rPr>
          <w:rFonts w:ascii="Calibri" w:hAnsi="Calibri"/>
          <w:b/>
          <w:sz w:val="22"/>
          <w:szCs w:val="22"/>
          <w:lang w:val="en-GB"/>
        </w:rPr>
      </w:pPr>
      <w:r w:rsidRPr="000E3270">
        <w:rPr>
          <w:rFonts w:ascii="Calibri" w:hAnsi="Calibri"/>
          <w:b/>
          <w:sz w:val="22"/>
          <w:szCs w:val="22"/>
          <w:lang w:val="en-GB"/>
        </w:rPr>
        <w:t>Person Specification:</w:t>
      </w:r>
    </w:p>
    <w:p w:rsidR="00DF56AA" w:rsidRPr="00DF56AA" w:rsidRDefault="00DF56AA" w:rsidP="00DF56AA">
      <w:pPr>
        <w:spacing w:after="120"/>
        <w:rPr>
          <w:rFonts w:ascii="Calibri" w:eastAsia="Calibri" w:hAnsi="Calibri" w:cs="Arial"/>
          <w:sz w:val="22"/>
          <w:szCs w:val="22"/>
          <w:lang w:eastAsia="en-US"/>
        </w:rPr>
      </w:pPr>
      <w:r w:rsidRPr="007E18AD">
        <w:rPr>
          <w:rFonts w:ascii="Calibri" w:eastAsia="Calibri" w:hAnsi="Calibri" w:cs="Arial"/>
          <w:b/>
          <w:sz w:val="22"/>
          <w:szCs w:val="22"/>
          <w:lang w:eastAsia="en-US"/>
        </w:rPr>
        <w:t xml:space="preserve">Key </w:t>
      </w:r>
      <w:r w:rsidRPr="007E18AD">
        <w:rPr>
          <w:rFonts w:ascii="Calibri" w:eastAsia="Calibri" w:hAnsi="Calibri" w:cs="Arial"/>
          <w:sz w:val="22"/>
          <w:szCs w:val="22"/>
          <w:lang w:eastAsia="en-US"/>
        </w:rPr>
        <w:tab/>
        <w:t xml:space="preserve">A </w:t>
      </w:r>
      <w:r>
        <w:rPr>
          <w:rFonts w:ascii="Calibri" w:eastAsia="Calibri" w:hAnsi="Calibri" w:cs="Arial"/>
          <w:sz w:val="22"/>
          <w:szCs w:val="22"/>
          <w:lang w:eastAsia="en-US"/>
        </w:rPr>
        <w:t>–</w:t>
      </w:r>
      <w:r w:rsidRPr="007E18AD">
        <w:rPr>
          <w:rFonts w:ascii="Calibri" w:eastAsia="Calibri" w:hAnsi="Calibri" w:cs="Arial"/>
          <w:sz w:val="22"/>
          <w:szCs w:val="22"/>
          <w:lang w:eastAsia="en-US"/>
        </w:rPr>
        <w:t xml:space="preserve"> Application</w:t>
      </w:r>
      <w:r>
        <w:rPr>
          <w:rFonts w:ascii="Calibri" w:eastAsia="Calibri" w:hAnsi="Calibri" w:cs="Arial"/>
          <w:sz w:val="22"/>
          <w:szCs w:val="22"/>
          <w:lang w:eastAsia="en-US"/>
        </w:rPr>
        <w:tab/>
      </w:r>
      <w:r>
        <w:rPr>
          <w:rFonts w:ascii="Calibri" w:eastAsia="Calibri" w:hAnsi="Calibri" w:cs="Arial"/>
          <w:sz w:val="22"/>
          <w:szCs w:val="22"/>
          <w:lang w:eastAsia="en-US"/>
        </w:rPr>
        <w:tab/>
      </w:r>
      <w:r w:rsidRPr="007E18AD">
        <w:rPr>
          <w:rFonts w:ascii="Calibri" w:eastAsia="Calibri" w:hAnsi="Calibri" w:cs="Arial"/>
          <w:sz w:val="22"/>
          <w:szCs w:val="22"/>
          <w:lang w:eastAsia="en-US"/>
        </w:rPr>
        <w:t>I - Interview</w:t>
      </w:r>
    </w:p>
    <w:tbl>
      <w:tblPr>
        <w:tblW w:w="5163"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gridCol w:w="4282"/>
        <w:gridCol w:w="1210"/>
        <w:gridCol w:w="2614"/>
        <w:gridCol w:w="1210"/>
      </w:tblGrid>
      <w:tr w:rsidR="00B9648D" w:rsidRPr="000E3270" w:rsidTr="006055B0">
        <w:trPr>
          <w:tblHeader/>
        </w:trPr>
        <w:tc>
          <w:tcPr>
            <w:tcW w:w="657" w:type="pct"/>
          </w:tcPr>
          <w:p w:rsidR="00B9648D" w:rsidRPr="000E3270" w:rsidRDefault="00B9648D" w:rsidP="00B9648D">
            <w:pPr>
              <w:rPr>
                <w:rFonts w:ascii="Calibri" w:hAnsi="Calibri"/>
                <w:b/>
                <w:sz w:val="22"/>
                <w:szCs w:val="22"/>
              </w:rPr>
            </w:pPr>
          </w:p>
        </w:tc>
        <w:tc>
          <w:tcPr>
            <w:tcW w:w="1998" w:type="pct"/>
          </w:tcPr>
          <w:p w:rsidR="00B9648D" w:rsidRPr="006055B0" w:rsidRDefault="00B9648D" w:rsidP="006055B0">
            <w:pPr>
              <w:spacing w:after="120"/>
              <w:rPr>
                <w:rFonts w:ascii="Calibri" w:hAnsi="Calibri"/>
                <w:b/>
                <w:bCs/>
                <w:sz w:val="22"/>
                <w:szCs w:val="22"/>
              </w:rPr>
            </w:pPr>
            <w:r w:rsidRPr="006055B0">
              <w:rPr>
                <w:rFonts w:ascii="Calibri" w:hAnsi="Calibri"/>
                <w:b/>
                <w:bCs/>
                <w:sz w:val="22"/>
                <w:szCs w:val="22"/>
              </w:rPr>
              <w:t>Essential</w:t>
            </w:r>
          </w:p>
        </w:tc>
        <w:tc>
          <w:tcPr>
            <w:tcW w:w="560" w:type="pct"/>
          </w:tcPr>
          <w:p w:rsidR="00B9648D" w:rsidRPr="000E3270" w:rsidRDefault="00B9648D" w:rsidP="00B9648D">
            <w:pPr>
              <w:rPr>
                <w:rFonts w:ascii="Calibri" w:hAnsi="Calibri"/>
                <w:b/>
                <w:bCs/>
                <w:sz w:val="22"/>
                <w:szCs w:val="22"/>
              </w:rPr>
            </w:pPr>
            <w:r w:rsidRPr="007E18AD">
              <w:rPr>
                <w:rFonts w:ascii="Calibri" w:eastAsia="Calibri" w:hAnsi="Calibri" w:cs="Arial"/>
                <w:b/>
                <w:sz w:val="22"/>
                <w:szCs w:val="22"/>
                <w:lang w:eastAsia="en-US"/>
              </w:rPr>
              <w:t>How identified*</w:t>
            </w:r>
          </w:p>
        </w:tc>
        <w:tc>
          <w:tcPr>
            <w:tcW w:w="1225" w:type="pct"/>
          </w:tcPr>
          <w:p w:rsidR="00B9648D" w:rsidRPr="006055B0" w:rsidRDefault="00B9648D" w:rsidP="006055B0">
            <w:pPr>
              <w:spacing w:after="120"/>
              <w:rPr>
                <w:rFonts w:ascii="Calibri" w:hAnsi="Calibri"/>
                <w:b/>
                <w:bCs/>
                <w:sz w:val="22"/>
                <w:szCs w:val="22"/>
              </w:rPr>
            </w:pPr>
            <w:r w:rsidRPr="006055B0">
              <w:rPr>
                <w:rFonts w:ascii="Calibri" w:hAnsi="Calibri"/>
                <w:b/>
                <w:bCs/>
                <w:sz w:val="22"/>
                <w:szCs w:val="22"/>
              </w:rPr>
              <w:t>Desirable</w:t>
            </w:r>
          </w:p>
        </w:tc>
        <w:tc>
          <w:tcPr>
            <w:tcW w:w="560" w:type="pct"/>
          </w:tcPr>
          <w:p w:rsidR="00B9648D" w:rsidRPr="000E3270" w:rsidRDefault="00B9648D" w:rsidP="00B9648D">
            <w:pPr>
              <w:rPr>
                <w:rFonts w:ascii="Calibri" w:hAnsi="Calibri"/>
                <w:b/>
                <w:bCs/>
                <w:sz w:val="22"/>
                <w:szCs w:val="22"/>
              </w:rPr>
            </w:pPr>
            <w:r w:rsidRPr="007E18AD">
              <w:rPr>
                <w:rFonts w:ascii="Calibri" w:eastAsia="Calibri" w:hAnsi="Calibri" w:cs="Arial"/>
                <w:b/>
                <w:sz w:val="22"/>
                <w:szCs w:val="22"/>
                <w:lang w:eastAsia="en-US"/>
              </w:rPr>
              <w:t>How identified*</w:t>
            </w:r>
          </w:p>
        </w:tc>
      </w:tr>
      <w:tr w:rsidR="00B9648D" w:rsidRPr="000E3270" w:rsidTr="006055B0">
        <w:tc>
          <w:tcPr>
            <w:tcW w:w="657" w:type="pct"/>
          </w:tcPr>
          <w:p w:rsidR="00B9648D" w:rsidRPr="000E3270" w:rsidRDefault="00B9648D" w:rsidP="00B9648D">
            <w:pPr>
              <w:rPr>
                <w:rFonts w:ascii="Calibri" w:hAnsi="Calibri"/>
                <w:b/>
                <w:sz w:val="22"/>
                <w:szCs w:val="22"/>
              </w:rPr>
            </w:pPr>
            <w:r w:rsidRPr="000E3270">
              <w:rPr>
                <w:rFonts w:ascii="Calibri" w:hAnsi="Calibri"/>
                <w:b/>
                <w:bCs/>
                <w:sz w:val="22"/>
                <w:szCs w:val="22"/>
              </w:rPr>
              <w:t>Qualifications</w:t>
            </w:r>
          </w:p>
        </w:tc>
        <w:tc>
          <w:tcPr>
            <w:tcW w:w="1998" w:type="pct"/>
          </w:tcPr>
          <w:p w:rsidR="00D24DE3" w:rsidRPr="006055B0" w:rsidRDefault="00D24DE3" w:rsidP="006055B0">
            <w:pPr>
              <w:numPr>
                <w:ilvl w:val="0"/>
                <w:numId w:val="22"/>
              </w:numPr>
              <w:spacing w:after="120"/>
              <w:ind w:left="254" w:hanging="254"/>
              <w:rPr>
                <w:rFonts w:ascii="Calibri" w:hAnsi="Calibri"/>
                <w:b/>
                <w:bCs/>
                <w:sz w:val="22"/>
                <w:szCs w:val="22"/>
              </w:rPr>
            </w:pPr>
            <w:r w:rsidRPr="006055B0">
              <w:rPr>
                <w:rFonts w:ascii="Calibri" w:hAnsi="Calibri"/>
                <w:sz w:val="22"/>
                <w:szCs w:val="22"/>
              </w:rPr>
              <w:t>Wide range of NPTC certificates of competence including chainsaw</w:t>
            </w:r>
          </w:p>
          <w:p w:rsidR="00B9648D" w:rsidRPr="006055B0" w:rsidRDefault="00B9648D" w:rsidP="006055B0">
            <w:pPr>
              <w:numPr>
                <w:ilvl w:val="0"/>
                <w:numId w:val="22"/>
              </w:numPr>
              <w:spacing w:after="120"/>
              <w:ind w:left="254" w:hanging="254"/>
              <w:rPr>
                <w:rFonts w:ascii="Calibri" w:hAnsi="Calibri"/>
                <w:b/>
                <w:bCs/>
                <w:sz w:val="22"/>
                <w:szCs w:val="22"/>
              </w:rPr>
            </w:pPr>
            <w:r w:rsidRPr="006055B0">
              <w:rPr>
                <w:rFonts w:ascii="Calibri" w:hAnsi="Calibri"/>
                <w:sz w:val="22"/>
                <w:szCs w:val="22"/>
              </w:rPr>
              <w:t xml:space="preserve">Teaching qualification – or the willingness to work towards.  </w:t>
            </w:r>
          </w:p>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Good standard of GCSE’s grades 4-9 / A*-C (or equivalent) inclusive of English and maths</w:t>
            </w:r>
          </w:p>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Qualification in Land, Wildlife, Environment, Countryside or allied subject at a Minimum level 4 or equivalent</w:t>
            </w:r>
          </w:p>
          <w:p w:rsidR="00D24DE3"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An appropriate first aid qualification – either First Aid at Work or ‘Appointed Person’ – or the willingness to work towards.</w:t>
            </w:r>
          </w:p>
        </w:tc>
        <w:tc>
          <w:tcPr>
            <w:tcW w:w="560" w:type="pct"/>
          </w:tcPr>
          <w:p w:rsidR="00B9648D" w:rsidRDefault="00B9648D" w:rsidP="00B9648D">
            <w:pPr>
              <w:tabs>
                <w:tab w:val="left" w:pos="255"/>
              </w:tabs>
              <w:spacing w:after="60"/>
              <w:ind w:left="360"/>
              <w:rPr>
                <w:rFonts w:ascii="Calibri" w:hAnsi="Calibri"/>
                <w:sz w:val="22"/>
                <w:szCs w:val="22"/>
              </w:rPr>
            </w:pPr>
            <w:r>
              <w:rPr>
                <w:rFonts w:ascii="Calibri" w:hAnsi="Calibri"/>
                <w:sz w:val="22"/>
                <w:szCs w:val="22"/>
              </w:rPr>
              <w:t>A</w:t>
            </w:r>
          </w:p>
          <w:p w:rsidR="00B9648D" w:rsidRDefault="00B9648D" w:rsidP="00B9648D">
            <w:pPr>
              <w:tabs>
                <w:tab w:val="left" w:pos="255"/>
              </w:tabs>
              <w:spacing w:after="60"/>
              <w:ind w:left="360"/>
              <w:rPr>
                <w:rFonts w:ascii="Calibri" w:hAnsi="Calibri"/>
                <w:sz w:val="22"/>
                <w:szCs w:val="22"/>
              </w:rPr>
            </w:pPr>
          </w:p>
          <w:p w:rsidR="00B9648D" w:rsidRDefault="00B9648D" w:rsidP="00B9648D">
            <w:pPr>
              <w:tabs>
                <w:tab w:val="left" w:pos="255"/>
              </w:tabs>
              <w:spacing w:after="60"/>
              <w:ind w:left="360"/>
              <w:rPr>
                <w:rFonts w:ascii="Calibri" w:hAnsi="Calibri"/>
                <w:sz w:val="22"/>
                <w:szCs w:val="22"/>
              </w:rPr>
            </w:pPr>
            <w:r>
              <w:rPr>
                <w:rFonts w:ascii="Calibri" w:hAnsi="Calibri"/>
                <w:sz w:val="22"/>
                <w:szCs w:val="22"/>
              </w:rPr>
              <w:t>A</w:t>
            </w:r>
          </w:p>
          <w:p w:rsidR="00B9648D" w:rsidRDefault="00B9648D" w:rsidP="00B9648D">
            <w:pPr>
              <w:tabs>
                <w:tab w:val="left" w:pos="255"/>
              </w:tabs>
              <w:spacing w:after="60"/>
              <w:ind w:left="360"/>
              <w:rPr>
                <w:rFonts w:ascii="Calibri" w:hAnsi="Calibri"/>
                <w:sz w:val="22"/>
                <w:szCs w:val="22"/>
              </w:rPr>
            </w:pPr>
          </w:p>
          <w:p w:rsidR="00B9648D" w:rsidRDefault="00B9648D" w:rsidP="00B9648D">
            <w:pPr>
              <w:tabs>
                <w:tab w:val="left" w:pos="255"/>
              </w:tabs>
              <w:spacing w:after="60"/>
              <w:ind w:left="360"/>
              <w:rPr>
                <w:rFonts w:ascii="Calibri" w:hAnsi="Calibri"/>
                <w:sz w:val="22"/>
                <w:szCs w:val="22"/>
              </w:rPr>
            </w:pPr>
          </w:p>
          <w:p w:rsidR="00B9648D" w:rsidRDefault="00B9648D" w:rsidP="00B9648D">
            <w:pPr>
              <w:tabs>
                <w:tab w:val="left" w:pos="255"/>
              </w:tabs>
              <w:spacing w:after="60"/>
              <w:ind w:left="360"/>
              <w:rPr>
                <w:rFonts w:ascii="Calibri" w:hAnsi="Calibri"/>
                <w:sz w:val="22"/>
                <w:szCs w:val="22"/>
              </w:rPr>
            </w:pPr>
            <w:r>
              <w:rPr>
                <w:rFonts w:ascii="Calibri" w:hAnsi="Calibri"/>
                <w:sz w:val="22"/>
                <w:szCs w:val="22"/>
              </w:rPr>
              <w:t>A</w:t>
            </w:r>
          </w:p>
          <w:p w:rsidR="00B9648D" w:rsidRDefault="00B9648D" w:rsidP="00B9648D">
            <w:pPr>
              <w:tabs>
                <w:tab w:val="left" w:pos="255"/>
              </w:tabs>
              <w:spacing w:after="60"/>
              <w:ind w:left="360"/>
              <w:rPr>
                <w:rFonts w:ascii="Calibri" w:hAnsi="Calibri"/>
                <w:sz w:val="22"/>
                <w:szCs w:val="22"/>
              </w:rPr>
            </w:pPr>
          </w:p>
          <w:p w:rsidR="00B9648D" w:rsidRDefault="00B9648D" w:rsidP="00B9648D">
            <w:pPr>
              <w:tabs>
                <w:tab w:val="left" w:pos="255"/>
              </w:tabs>
              <w:spacing w:after="60"/>
              <w:ind w:left="360"/>
              <w:rPr>
                <w:rFonts w:ascii="Calibri" w:hAnsi="Calibri"/>
                <w:sz w:val="22"/>
                <w:szCs w:val="22"/>
              </w:rPr>
            </w:pPr>
          </w:p>
          <w:p w:rsidR="00B9648D" w:rsidRDefault="00B9648D" w:rsidP="00B9648D">
            <w:pPr>
              <w:tabs>
                <w:tab w:val="left" w:pos="255"/>
              </w:tabs>
              <w:spacing w:after="60"/>
              <w:ind w:left="360"/>
              <w:rPr>
                <w:rFonts w:ascii="Calibri" w:hAnsi="Calibri"/>
                <w:sz w:val="22"/>
                <w:szCs w:val="22"/>
              </w:rPr>
            </w:pPr>
            <w:r>
              <w:rPr>
                <w:rFonts w:ascii="Calibri" w:hAnsi="Calibri"/>
                <w:sz w:val="22"/>
                <w:szCs w:val="22"/>
              </w:rPr>
              <w:t>A</w:t>
            </w:r>
          </w:p>
          <w:p w:rsidR="00D24DE3" w:rsidRDefault="00D24DE3" w:rsidP="00B9648D">
            <w:pPr>
              <w:tabs>
                <w:tab w:val="left" w:pos="255"/>
              </w:tabs>
              <w:spacing w:after="60"/>
              <w:ind w:left="360"/>
              <w:rPr>
                <w:rFonts w:ascii="Calibri" w:hAnsi="Calibri"/>
                <w:sz w:val="22"/>
                <w:szCs w:val="22"/>
              </w:rPr>
            </w:pPr>
          </w:p>
          <w:p w:rsidR="00D24DE3" w:rsidRDefault="00D24DE3" w:rsidP="00B9648D">
            <w:pPr>
              <w:tabs>
                <w:tab w:val="left" w:pos="255"/>
              </w:tabs>
              <w:spacing w:after="60"/>
              <w:ind w:left="360"/>
              <w:rPr>
                <w:rFonts w:ascii="Calibri" w:hAnsi="Calibri"/>
                <w:sz w:val="22"/>
                <w:szCs w:val="22"/>
              </w:rPr>
            </w:pPr>
          </w:p>
          <w:p w:rsidR="00D24DE3" w:rsidRPr="000E3270" w:rsidRDefault="00D24DE3" w:rsidP="00B9648D">
            <w:pPr>
              <w:tabs>
                <w:tab w:val="left" w:pos="255"/>
              </w:tabs>
              <w:spacing w:after="60"/>
              <w:ind w:left="360"/>
              <w:rPr>
                <w:rFonts w:ascii="Calibri" w:hAnsi="Calibri"/>
                <w:sz w:val="22"/>
                <w:szCs w:val="22"/>
              </w:rPr>
            </w:pPr>
            <w:r>
              <w:rPr>
                <w:rFonts w:ascii="Calibri" w:hAnsi="Calibri"/>
                <w:sz w:val="22"/>
                <w:szCs w:val="22"/>
              </w:rPr>
              <w:t>A</w:t>
            </w:r>
          </w:p>
        </w:tc>
        <w:tc>
          <w:tcPr>
            <w:tcW w:w="1225" w:type="pct"/>
          </w:tcPr>
          <w:p w:rsidR="006055B0" w:rsidRDefault="00B9648D" w:rsidP="006055B0">
            <w:pPr>
              <w:pStyle w:val="ListParagraph"/>
              <w:numPr>
                <w:ilvl w:val="0"/>
                <w:numId w:val="24"/>
              </w:numPr>
              <w:tabs>
                <w:tab w:val="left" w:pos="255"/>
              </w:tabs>
              <w:spacing w:after="120"/>
              <w:ind w:left="316" w:hanging="306"/>
              <w:contextualSpacing w:val="0"/>
              <w:rPr>
                <w:rFonts w:ascii="Calibri" w:hAnsi="Calibri"/>
                <w:sz w:val="22"/>
                <w:szCs w:val="22"/>
              </w:rPr>
            </w:pPr>
            <w:r w:rsidRPr="006055B0">
              <w:rPr>
                <w:rFonts w:ascii="Calibri" w:hAnsi="Calibri"/>
                <w:sz w:val="22"/>
                <w:szCs w:val="22"/>
              </w:rPr>
              <w:t>Level 5 qualification</w:t>
            </w:r>
          </w:p>
          <w:p w:rsidR="00B9648D" w:rsidRPr="006055B0" w:rsidRDefault="00B9648D" w:rsidP="006055B0">
            <w:pPr>
              <w:pStyle w:val="ListParagraph"/>
              <w:numPr>
                <w:ilvl w:val="0"/>
                <w:numId w:val="24"/>
              </w:numPr>
              <w:spacing w:after="120"/>
              <w:ind w:left="316" w:hanging="306"/>
              <w:contextualSpacing w:val="0"/>
              <w:rPr>
                <w:rFonts w:ascii="Calibri" w:hAnsi="Calibri"/>
                <w:sz w:val="22"/>
                <w:szCs w:val="22"/>
              </w:rPr>
            </w:pPr>
            <w:r w:rsidRPr="006055B0">
              <w:rPr>
                <w:rFonts w:ascii="Calibri" w:hAnsi="Calibri"/>
                <w:sz w:val="22"/>
                <w:szCs w:val="22"/>
              </w:rPr>
              <w:t xml:space="preserve">Assessor awards D32/33/ or A1/2 </w:t>
            </w:r>
            <w:r w:rsidR="001B183E" w:rsidRPr="006055B0">
              <w:rPr>
                <w:rFonts w:ascii="Calibri" w:hAnsi="Calibri"/>
                <w:sz w:val="22"/>
                <w:szCs w:val="22"/>
              </w:rPr>
              <w:t xml:space="preserve">or equivalent </w:t>
            </w:r>
            <w:r w:rsidRPr="006055B0">
              <w:rPr>
                <w:rFonts w:ascii="Calibri" w:hAnsi="Calibri"/>
                <w:sz w:val="22"/>
                <w:szCs w:val="22"/>
              </w:rPr>
              <w:t>within the vocational area of Horticulture, Arboriculture or Countryside.</w:t>
            </w:r>
          </w:p>
          <w:p w:rsidR="00B9648D" w:rsidRPr="004D0CDF" w:rsidRDefault="00B9648D" w:rsidP="006055B0">
            <w:pPr>
              <w:pStyle w:val="BodyText"/>
              <w:tabs>
                <w:tab w:val="left" w:pos="255"/>
              </w:tabs>
              <w:spacing w:after="120"/>
              <w:ind w:left="316" w:hanging="306"/>
              <w:jc w:val="left"/>
              <w:rPr>
                <w:rFonts w:ascii="Calibri" w:hAnsi="Calibri"/>
                <w:sz w:val="22"/>
                <w:szCs w:val="22"/>
                <w:lang w:val="en-GB" w:eastAsia="en-GB"/>
              </w:rPr>
            </w:pPr>
          </w:p>
        </w:tc>
        <w:tc>
          <w:tcPr>
            <w:tcW w:w="560" w:type="pct"/>
          </w:tcPr>
          <w:p w:rsidR="00B9648D" w:rsidRDefault="00B9648D" w:rsidP="00B9648D">
            <w:pPr>
              <w:tabs>
                <w:tab w:val="left" w:pos="255"/>
              </w:tabs>
              <w:spacing w:after="60"/>
              <w:ind w:left="360"/>
              <w:rPr>
                <w:rFonts w:ascii="Calibri" w:hAnsi="Calibri"/>
                <w:sz w:val="22"/>
                <w:szCs w:val="22"/>
              </w:rPr>
            </w:pPr>
            <w:r>
              <w:rPr>
                <w:rFonts w:ascii="Calibri" w:hAnsi="Calibri"/>
                <w:sz w:val="22"/>
                <w:szCs w:val="22"/>
              </w:rPr>
              <w:t>A</w:t>
            </w:r>
          </w:p>
          <w:p w:rsidR="00B9648D" w:rsidRDefault="00B9648D" w:rsidP="00B9648D">
            <w:pPr>
              <w:tabs>
                <w:tab w:val="left" w:pos="255"/>
              </w:tabs>
              <w:spacing w:after="60"/>
              <w:ind w:left="360"/>
              <w:rPr>
                <w:rFonts w:ascii="Calibri" w:hAnsi="Calibri"/>
                <w:sz w:val="22"/>
                <w:szCs w:val="22"/>
              </w:rPr>
            </w:pPr>
            <w:r>
              <w:rPr>
                <w:rFonts w:ascii="Calibri" w:hAnsi="Calibri"/>
                <w:sz w:val="22"/>
                <w:szCs w:val="22"/>
              </w:rPr>
              <w:t>A</w:t>
            </w:r>
          </w:p>
          <w:p w:rsidR="00B9648D" w:rsidRDefault="00B9648D" w:rsidP="00B9648D">
            <w:pPr>
              <w:tabs>
                <w:tab w:val="left" w:pos="255"/>
              </w:tabs>
              <w:spacing w:after="60"/>
              <w:ind w:left="360"/>
              <w:rPr>
                <w:rFonts w:ascii="Calibri" w:hAnsi="Calibri"/>
                <w:sz w:val="22"/>
                <w:szCs w:val="22"/>
              </w:rPr>
            </w:pPr>
          </w:p>
          <w:p w:rsidR="00B9648D" w:rsidRDefault="00B9648D" w:rsidP="00B9648D">
            <w:pPr>
              <w:tabs>
                <w:tab w:val="left" w:pos="255"/>
              </w:tabs>
              <w:spacing w:after="60"/>
              <w:ind w:left="360"/>
              <w:rPr>
                <w:rFonts w:ascii="Calibri" w:hAnsi="Calibri"/>
                <w:sz w:val="22"/>
                <w:szCs w:val="22"/>
              </w:rPr>
            </w:pPr>
          </w:p>
          <w:p w:rsidR="00B9648D" w:rsidRDefault="00B9648D" w:rsidP="00B9648D">
            <w:pPr>
              <w:tabs>
                <w:tab w:val="left" w:pos="255"/>
              </w:tabs>
              <w:spacing w:after="60"/>
              <w:ind w:left="360"/>
              <w:rPr>
                <w:rFonts w:ascii="Calibri" w:hAnsi="Calibri"/>
                <w:sz w:val="22"/>
                <w:szCs w:val="22"/>
              </w:rPr>
            </w:pPr>
          </w:p>
          <w:p w:rsidR="00B9648D" w:rsidRDefault="00B9648D" w:rsidP="00B9648D">
            <w:pPr>
              <w:tabs>
                <w:tab w:val="left" w:pos="255"/>
              </w:tabs>
              <w:spacing w:after="60"/>
              <w:ind w:left="360"/>
              <w:rPr>
                <w:rFonts w:ascii="Calibri" w:hAnsi="Calibri"/>
                <w:sz w:val="22"/>
                <w:szCs w:val="22"/>
              </w:rPr>
            </w:pPr>
          </w:p>
          <w:p w:rsidR="00B9648D" w:rsidRDefault="00B9648D" w:rsidP="00B9648D">
            <w:pPr>
              <w:tabs>
                <w:tab w:val="left" w:pos="255"/>
              </w:tabs>
              <w:spacing w:after="60"/>
              <w:ind w:left="360"/>
              <w:rPr>
                <w:rFonts w:ascii="Calibri" w:hAnsi="Calibri"/>
                <w:sz w:val="22"/>
                <w:szCs w:val="22"/>
              </w:rPr>
            </w:pPr>
          </w:p>
          <w:p w:rsidR="00B9648D" w:rsidRPr="000E3270" w:rsidRDefault="00B9648D" w:rsidP="00B9648D">
            <w:pPr>
              <w:tabs>
                <w:tab w:val="left" w:pos="255"/>
              </w:tabs>
              <w:spacing w:after="60"/>
              <w:ind w:left="360"/>
              <w:rPr>
                <w:rFonts w:ascii="Calibri" w:hAnsi="Calibri"/>
                <w:sz w:val="22"/>
                <w:szCs w:val="22"/>
              </w:rPr>
            </w:pPr>
          </w:p>
        </w:tc>
      </w:tr>
      <w:tr w:rsidR="00B9648D" w:rsidRPr="000E3270" w:rsidTr="006055B0">
        <w:tc>
          <w:tcPr>
            <w:tcW w:w="657" w:type="pct"/>
          </w:tcPr>
          <w:p w:rsidR="00B9648D" w:rsidRPr="000E3270" w:rsidRDefault="00B9648D" w:rsidP="00B9648D">
            <w:pPr>
              <w:rPr>
                <w:rFonts w:ascii="Calibri" w:hAnsi="Calibri"/>
                <w:b/>
                <w:bCs/>
                <w:sz w:val="22"/>
                <w:szCs w:val="22"/>
              </w:rPr>
            </w:pPr>
            <w:r w:rsidRPr="004D0CDF">
              <w:rPr>
                <w:rFonts w:ascii="Calibri" w:hAnsi="Calibri"/>
                <w:b/>
                <w:bCs/>
                <w:sz w:val="22"/>
                <w:szCs w:val="22"/>
              </w:rPr>
              <w:t>Experience and Knowledge</w:t>
            </w:r>
          </w:p>
        </w:tc>
        <w:tc>
          <w:tcPr>
            <w:tcW w:w="1998" w:type="pct"/>
          </w:tcPr>
          <w:p w:rsidR="00230360" w:rsidRPr="006055B0" w:rsidRDefault="00230360" w:rsidP="006055B0">
            <w:pPr>
              <w:numPr>
                <w:ilvl w:val="0"/>
                <w:numId w:val="22"/>
              </w:numPr>
              <w:spacing w:after="120"/>
              <w:ind w:left="254" w:hanging="254"/>
              <w:rPr>
                <w:rFonts w:asciiTheme="minorHAnsi" w:hAnsiTheme="minorHAnsi" w:cstheme="minorHAnsi"/>
                <w:bCs/>
                <w:sz w:val="22"/>
                <w:szCs w:val="22"/>
              </w:rPr>
            </w:pPr>
            <w:r w:rsidRPr="006055B0">
              <w:rPr>
                <w:rFonts w:asciiTheme="minorHAnsi" w:hAnsiTheme="minorHAnsi" w:cstheme="minorHAnsi"/>
                <w:bCs/>
                <w:sz w:val="22"/>
                <w:szCs w:val="22"/>
              </w:rPr>
              <w:t>Experience</w:t>
            </w:r>
            <w:r w:rsidRPr="006055B0">
              <w:rPr>
                <w:rFonts w:asciiTheme="minorHAnsi" w:hAnsiTheme="minorHAnsi" w:cstheme="minorHAnsi"/>
                <w:sz w:val="22"/>
              </w:rPr>
              <w:t xml:space="preserve"> of using a range of land-based machinery</w:t>
            </w:r>
          </w:p>
          <w:p w:rsidR="00B9648D" w:rsidRPr="006055B0" w:rsidRDefault="00B9648D" w:rsidP="006055B0">
            <w:pPr>
              <w:numPr>
                <w:ilvl w:val="0"/>
                <w:numId w:val="22"/>
              </w:numPr>
              <w:spacing w:after="120"/>
              <w:ind w:left="254" w:hanging="254"/>
              <w:rPr>
                <w:rFonts w:ascii="Calibri" w:hAnsi="Calibri"/>
                <w:b/>
                <w:bCs/>
                <w:sz w:val="22"/>
                <w:szCs w:val="22"/>
              </w:rPr>
            </w:pPr>
            <w:r w:rsidRPr="006055B0">
              <w:rPr>
                <w:rFonts w:ascii="Calibri" w:hAnsi="Calibri"/>
                <w:sz w:val="22"/>
                <w:szCs w:val="22"/>
              </w:rPr>
              <w:t>Experience and confidence in working on a range of Countryside activities and tasks</w:t>
            </w:r>
          </w:p>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Some supervisory experience</w:t>
            </w:r>
          </w:p>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Extensive knowledge of the countryside industry and issues</w:t>
            </w:r>
          </w:p>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Understand the structure of the local industry</w:t>
            </w:r>
          </w:p>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Teaching, assessment and verification experience</w:t>
            </w:r>
          </w:p>
        </w:tc>
        <w:tc>
          <w:tcPr>
            <w:tcW w:w="560" w:type="pct"/>
          </w:tcPr>
          <w:p w:rsidR="00230360" w:rsidRDefault="00230360" w:rsidP="00B9648D">
            <w:pPr>
              <w:pStyle w:val="BodyText"/>
              <w:tabs>
                <w:tab w:val="left" w:pos="255"/>
              </w:tabs>
              <w:spacing w:after="60"/>
              <w:ind w:left="360"/>
              <w:jc w:val="left"/>
              <w:rPr>
                <w:rFonts w:ascii="Calibri" w:hAnsi="Calibri"/>
                <w:sz w:val="22"/>
                <w:szCs w:val="22"/>
                <w:lang w:val="en-GB" w:eastAsia="en-GB"/>
              </w:rPr>
            </w:pPr>
            <w:r>
              <w:rPr>
                <w:rFonts w:ascii="Calibri" w:hAnsi="Calibri"/>
                <w:sz w:val="22"/>
                <w:szCs w:val="22"/>
                <w:lang w:val="en-GB" w:eastAsia="en-GB"/>
              </w:rPr>
              <w:t>A/I</w:t>
            </w:r>
          </w:p>
          <w:p w:rsidR="00230360" w:rsidRDefault="00230360" w:rsidP="00B9648D">
            <w:pPr>
              <w:pStyle w:val="BodyText"/>
              <w:tabs>
                <w:tab w:val="left" w:pos="255"/>
              </w:tabs>
              <w:spacing w:after="60"/>
              <w:ind w:left="360"/>
              <w:jc w:val="left"/>
              <w:rPr>
                <w:rFonts w:ascii="Calibri" w:hAnsi="Calibri"/>
                <w:sz w:val="22"/>
                <w:szCs w:val="22"/>
                <w:lang w:val="en-GB" w:eastAsia="en-GB"/>
              </w:rPr>
            </w:pPr>
          </w:p>
          <w:p w:rsidR="00B9648D" w:rsidRDefault="00B9648D" w:rsidP="00B9648D">
            <w:pPr>
              <w:pStyle w:val="BodyText"/>
              <w:tabs>
                <w:tab w:val="left" w:pos="255"/>
              </w:tabs>
              <w:spacing w:after="60"/>
              <w:ind w:left="360"/>
              <w:jc w:val="left"/>
              <w:rPr>
                <w:rFonts w:ascii="Calibri" w:hAnsi="Calibri"/>
                <w:sz w:val="22"/>
                <w:szCs w:val="22"/>
                <w:lang w:val="en-GB" w:eastAsia="en-GB"/>
              </w:rPr>
            </w:pPr>
            <w:r>
              <w:rPr>
                <w:rFonts w:ascii="Calibri" w:hAnsi="Calibri"/>
                <w:sz w:val="22"/>
                <w:szCs w:val="22"/>
                <w:lang w:val="en-GB" w:eastAsia="en-GB"/>
              </w:rPr>
              <w:t>A</w:t>
            </w:r>
          </w:p>
          <w:p w:rsidR="00B9648D" w:rsidRDefault="00B9648D" w:rsidP="00B9648D">
            <w:pPr>
              <w:pStyle w:val="BodyText"/>
              <w:tabs>
                <w:tab w:val="left" w:pos="255"/>
              </w:tabs>
              <w:spacing w:after="60"/>
              <w:ind w:left="360"/>
              <w:jc w:val="left"/>
              <w:rPr>
                <w:rFonts w:ascii="Calibri" w:hAnsi="Calibri"/>
                <w:sz w:val="22"/>
                <w:szCs w:val="22"/>
                <w:lang w:val="en-GB" w:eastAsia="en-GB"/>
              </w:rPr>
            </w:pPr>
          </w:p>
          <w:p w:rsidR="00B9648D" w:rsidRDefault="00B9648D" w:rsidP="00B9648D">
            <w:pPr>
              <w:pStyle w:val="BodyText"/>
              <w:tabs>
                <w:tab w:val="left" w:pos="255"/>
              </w:tabs>
              <w:spacing w:after="60"/>
              <w:ind w:left="360"/>
              <w:jc w:val="left"/>
              <w:rPr>
                <w:rFonts w:ascii="Calibri" w:hAnsi="Calibri"/>
                <w:sz w:val="22"/>
                <w:szCs w:val="22"/>
                <w:lang w:val="en-GB" w:eastAsia="en-GB"/>
              </w:rPr>
            </w:pPr>
            <w:r>
              <w:rPr>
                <w:rFonts w:ascii="Calibri" w:hAnsi="Calibri"/>
                <w:sz w:val="22"/>
                <w:szCs w:val="22"/>
                <w:lang w:val="en-GB" w:eastAsia="en-GB"/>
              </w:rPr>
              <w:t>A</w:t>
            </w:r>
          </w:p>
          <w:p w:rsidR="00B9648D" w:rsidRDefault="00B9648D" w:rsidP="00B9648D">
            <w:pPr>
              <w:pStyle w:val="BodyText"/>
              <w:tabs>
                <w:tab w:val="left" w:pos="255"/>
              </w:tabs>
              <w:spacing w:after="60"/>
              <w:ind w:left="360"/>
              <w:jc w:val="left"/>
              <w:rPr>
                <w:rFonts w:ascii="Calibri" w:hAnsi="Calibri"/>
                <w:sz w:val="22"/>
                <w:szCs w:val="22"/>
                <w:lang w:val="en-GB" w:eastAsia="en-GB"/>
              </w:rPr>
            </w:pPr>
          </w:p>
          <w:p w:rsidR="00B9648D" w:rsidRDefault="00B9648D" w:rsidP="00B9648D">
            <w:pPr>
              <w:pStyle w:val="BodyText"/>
              <w:tabs>
                <w:tab w:val="left" w:pos="255"/>
              </w:tabs>
              <w:spacing w:after="60"/>
              <w:ind w:left="360"/>
              <w:jc w:val="left"/>
              <w:rPr>
                <w:rFonts w:ascii="Calibri" w:hAnsi="Calibri"/>
                <w:sz w:val="22"/>
                <w:szCs w:val="22"/>
                <w:lang w:val="en-GB" w:eastAsia="en-GB"/>
              </w:rPr>
            </w:pPr>
            <w:r>
              <w:rPr>
                <w:rFonts w:ascii="Calibri" w:hAnsi="Calibri"/>
                <w:sz w:val="22"/>
                <w:szCs w:val="22"/>
                <w:lang w:val="en-GB" w:eastAsia="en-GB"/>
              </w:rPr>
              <w:t>A/I</w:t>
            </w:r>
          </w:p>
          <w:p w:rsidR="00B9648D" w:rsidRDefault="00B9648D" w:rsidP="00B9648D">
            <w:pPr>
              <w:pStyle w:val="BodyText"/>
              <w:tabs>
                <w:tab w:val="left" w:pos="255"/>
              </w:tabs>
              <w:spacing w:after="60"/>
              <w:ind w:left="360"/>
              <w:jc w:val="left"/>
              <w:rPr>
                <w:rFonts w:ascii="Calibri" w:hAnsi="Calibri"/>
                <w:sz w:val="22"/>
                <w:szCs w:val="22"/>
                <w:lang w:val="en-GB" w:eastAsia="en-GB"/>
              </w:rPr>
            </w:pPr>
          </w:p>
          <w:p w:rsidR="00B9648D" w:rsidRDefault="00B9648D" w:rsidP="00B9648D">
            <w:pPr>
              <w:pStyle w:val="BodyText"/>
              <w:tabs>
                <w:tab w:val="left" w:pos="255"/>
              </w:tabs>
              <w:spacing w:after="60"/>
              <w:ind w:left="360"/>
              <w:jc w:val="left"/>
              <w:rPr>
                <w:rFonts w:ascii="Calibri" w:hAnsi="Calibri"/>
                <w:sz w:val="22"/>
                <w:szCs w:val="22"/>
                <w:lang w:val="en-GB" w:eastAsia="en-GB"/>
              </w:rPr>
            </w:pPr>
            <w:r>
              <w:rPr>
                <w:rFonts w:ascii="Calibri" w:hAnsi="Calibri"/>
                <w:sz w:val="22"/>
                <w:szCs w:val="22"/>
                <w:lang w:val="en-GB" w:eastAsia="en-GB"/>
              </w:rPr>
              <w:t>A/I</w:t>
            </w:r>
          </w:p>
          <w:p w:rsidR="00B9648D" w:rsidRDefault="00B9648D" w:rsidP="00B9648D">
            <w:pPr>
              <w:pStyle w:val="BodyText"/>
              <w:tabs>
                <w:tab w:val="left" w:pos="255"/>
              </w:tabs>
              <w:spacing w:after="60"/>
              <w:ind w:left="360"/>
              <w:jc w:val="left"/>
              <w:rPr>
                <w:rFonts w:ascii="Calibri" w:hAnsi="Calibri"/>
                <w:sz w:val="22"/>
                <w:szCs w:val="22"/>
                <w:lang w:val="en-GB" w:eastAsia="en-GB"/>
              </w:rPr>
            </w:pPr>
          </w:p>
          <w:p w:rsidR="00B9648D" w:rsidRDefault="00B9648D" w:rsidP="00472B9A">
            <w:pPr>
              <w:pStyle w:val="BodyText"/>
              <w:tabs>
                <w:tab w:val="left" w:pos="255"/>
              </w:tabs>
              <w:spacing w:after="60"/>
              <w:ind w:left="360"/>
              <w:jc w:val="left"/>
              <w:rPr>
                <w:rFonts w:ascii="Calibri" w:hAnsi="Calibri"/>
                <w:sz w:val="22"/>
                <w:szCs w:val="22"/>
                <w:lang w:val="en-GB" w:eastAsia="en-GB"/>
              </w:rPr>
            </w:pPr>
            <w:r>
              <w:rPr>
                <w:rFonts w:ascii="Calibri" w:hAnsi="Calibri"/>
                <w:sz w:val="22"/>
                <w:szCs w:val="22"/>
                <w:lang w:val="en-GB" w:eastAsia="en-GB"/>
              </w:rPr>
              <w:t>A/</w:t>
            </w:r>
            <w:r w:rsidR="00472B9A">
              <w:rPr>
                <w:rFonts w:ascii="Calibri" w:hAnsi="Calibri"/>
                <w:sz w:val="22"/>
                <w:szCs w:val="22"/>
                <w:lang w:val="en-GB" w:eastAsia="en-GB"/>
              </w:rPr>
              <w:t>I</w:t>
            </w:r>
          </w:p>
        </w:tc>
        <w:tc>
          <w:tcPr>
            <w:tcW w:w="1225" w:type="pct"/>
          </w:tcPr>
          <w:p w:rsidR="00B9648D" w:rsidRDefault="00B9648D" w:rsidP="006055B0">
            <w:pPr>
              <w:pStyle w:val="BodyText"/>
              <w:numPr>
                <w:ilvl w:val="0"/>
                <w:numId w:val="24"/>
              </w:numPr>
              <w:spacing w:after="120"/>
              <w:ind w:left="316" w:hanging="306"/>
              <w:jc w:val="left"/>
              <w:rPr>
                <w:rFonts w:ascii="Calibri" w:hAnsi="Calibri"/>
                <w:sz w:val="22"/>
                <w:szCs w:val="22"/>
                <w:lang w:val="en-GB" w:eastAsia="en-GB"/>
              </w:rPr>
            </w:pPr>
            <w:r>
              <w:rPr>
                <w:rFonts w:ascii="Calibri" w:hAnsi="Calibri"/>
                <w:sz w:val="22"/>
                <w:szCs w:val="22"/>
                <w:lang w:val="en-GB" w:eastAsia="en-GB"/>
              </w:rPr>
              <w:t>Experience of managing volunteers</w:t>
            </w:r>
          </w:p>
          <w:p w:rsidR="00B9648D" w:rsidRDefault="00B9648D" w:rsidP="006055B0">
            <w:pPr>
              <w:pStyle w:val="BodyText"/>
              <w:numPr>
                <w:ilvl w:val="0"/>
                <w:numId w:val="24"/>
              </w:numPr>
              <w:spacing w:after="120"/>
              <w:ind w:left="316" w:hanging="306"/>
              <w:jc w:val="left"/>
              <w:rPr>
                <w:rFonts w:ascii="Calibri" w:hAnsi="Calibri"/>
                <w:sz w:val="22"/>
                <w:szCs w:val="22"/>
                <w:lang w:val="en-GB" w:eastAsia="en-GB"/>
              </w:rPr>
            </w:pPr>
            <w:r>
              <w:rPr>
                <w:rFonts w:ascii="Calibri" w:hAnsi="Calibri"/>
                <w:sz w:val="22"/>
                <w:szCs w:val="22"/>
                <w:lang w:val="en-GB" w:eastAsia="en-GB"/>
              </w:rPr>
              <w:t>Experience of Microsoft TEAMS</w:t>
            </w:r>
          </w:p>
          <w:p w:rsidR="00B9648D" w:rsidRPr="006055B0" w:rsidRDefault="00B9648D" w:rsidP="006055B0">
            <w:pPr>
              <w:pStyle w:val="ListParagraph"/>
              <w:numPr>
                <w:ilvl w:val="0"/>
                <w:numId w:val="24"/>
              </w:numPr>
              <w:spacing w:after="120"/>
              <w:ind w:left="316" w:hanging="306"/>
              <w:contextualSpacing w:val="0"/>
              <w:rPr>
                <w:rFonts w:ascii="Calibri" w:hAnsi="Calibri"/>
                <w:sz w:val="22"/>
                <w:szCs w:val="22"/>
              </w:rPr>
            </w:pPr>
            <w:r w:rsidRPr="006055B0">
              <w:rPr>
                <w:rFonts w:ascii="Calibri" w:hAnsi="Calibri"/>
                <w:sz w:val="22"/>
                <w:szCs w:val="22"/>
              </w:rPr>
              <w:t>Mentoring/coaching experience</w:t>
            </w:r>
          </w:p>
          <w:p w:rsidR="00B9648D" w:rsidRPr="006055B0" w:rsidRDefault="00B9648D" w:rsidP="006055B0">
            <w:pPr>
              <w:pStyle w:val="ListParagraph"/>
              <w:numPr>
                <w:ilvl w:val="0"/>
                <w:numId w:val="24"/>
              </w:numPr>
              <w:spacing w:after="120"/>
              <w:ind w:left="316" w:hanging="306"/>
              <w:contextualSpacing w:val="0"/>
              <w:rPr>
                <w:rFonts w:ascii="Calibri" w:hAnsi="Calibri"/>
                <w:sz w:val="22"/>
                <w:szCs w:val="22"/>
              </w:rPr>
            </w:pPr>
            <w:r w:rsidRPr="006055B0">
              <w:rPr>
                <w:rFonts w:ascii="Calibri" w:hAnsi="Calibri"/>
                <w:sz w:val="22"/>
                <w:szCs w:val="22"/>
              </w:rPr>
              <w:t xml:space="preserve">Wider understanding of all </w:t>
            </w:r>
            <w:proofErr w:type="gramStart"/>
            <w:r w:rsidRPr="006055B0">
              <w:rPr>
                <w:rFonts w:ascii="Calibri" w:hAnsi="Calibri"/>
                <w:sz w:val="22"/>
                <w:szCs w:val="22"/>
              </w:rPr>
              <w:t>land based</w:t>
            </w:r>
            <w:proofErr w:type="gramEnd"/>
            <w:r w:rsidRPr="006055B0">
              <w:rPr>
                <w:rFonts w:ascii="Calibri" w:hAnsi="Calibri"/>
                <w:sz w:val="22"/>
                <w:szCs w:val="22"/>
              </w:rPr>
              <w:t xml:space="preserve"> sectors</w:t>
            </w:r>
          </w:p>
          <w:p w:rsidR="00B9648D" w:rsidRPr="006055B0" w:rsidRDefault="00B9648D" w:rsidP="006055B0">
            <w:pPr>
              <w:pStyle w:val="ListParagraph"/>
              <w:numPr>
                <w:ilvl w:val="0"/>
                <w:numId w:val="24"/>
              </w:numPr>
              <w:spacing w:after="120"/>
              <w:ind w:left="316" w:hanging="306"/>
              <w:contextualSpacing w:val="0"/>
              <w:rPr>
                <w:rFonts w:ascii="Calibri" w:hAnsi="Calibri"/>
                <w:sz w:val="22"/>
                <w:szCs w:val="22"/>
              </w:rPr>
            </w:pPr>
            <w:r w:rsidRPr="006055B0">
              <w:rPr>
                <w:rFonts w:ascii="Calibri" w:hAnsi="Calibri"/>
                <w:sz w:val="22"/>
                <w:szCs w:val="22"/>
              </w:rPr>
              <w:t>Have an understanding and knowledge of current debates within the FE sector</w:t>
            </w:r>
          </w:p>
        </w:tc>
        <w:tc>
          <w:tcPr>
            <w:tcW w:w="560" w:type="pct"/>
          </w:tcPr>
          <w:p w:rsidR="00B9648D" w:rsidRDefault="00B9648D" w:rsidP="00B9648D">
            <w:pPr>
              <w:pStyle w:val="BodyText"/>
              <w:tabs>
                <w:tab w:val="left" w:pos="255"/>
              </w:tabs>
              <w:spacing w:after="60"/>
              <w:ind w:left="360"/>
              <w:jc w:val="left"/>
              <w:rPr>
                <w:rFonts w:ascii="Calibri" w:hAnsi="Calibri"/>
                <w:sz w:val="22"/>
                <w:szCs w:val="22"/>
                <w:lang w:val="en-GB" w:eastAsia="en-GB"/>
              </w:rPr>
            </w:pPr>
            <w:r>
              <w:rPr>
                <w:rFonts w:ascii="Calibri" w:hAnsi="Calibri"/>
                <w:sz w:val="22"/>
                <w:szCs w:val="22"/>
                <w:lang w:val="en-GB" w:eastAsia="en-GB"/>
              </w:rPr>
              <w:t>A</w:t>
            </w:r>
          </w:p>
          <w:p w:rsidR="00B9648D" w:rsidRDefault="00B9648D" w:rsidP="00B9648D">
            <w:pPr>
              <w:pStyle w:val="BodyText"/>
              <w:tabs>
                <w:tab w:val="left" w:pos="255"/>
              </w:tabs>
              <w:spacing w:after="60"/>
              <w:ind w:left="360"/>
              <w:jc w:val="left"/>
              <w:rPr>
                <w:rFonts w:ascii="Calibri" w:hAnsi="Calibri"/>
                <w:sz w:val="22"/>
                <w:szCs w:val="22"/>
                <w:lang w:val="en-GB" w:eastAsia="en-GB"/>
              </w:rPr>
            </w:pPr>
          </w:p>
          <w:p w:rsidR="00B9648D" w:rsidRDefault="00B9648D" w:rsidP="00B9648D">
            <w:pPr>
              <w:pStyle w:val="BodyText"/>
              <w:tabs>
                <w:tab w:val="left" w:pos="255"/>
              </w:tabs>
              <w:spacing w:after="60"/>
              <w:ind w:left="360"/>
              <w:jc w:val="left"/>
              <w:rPr>
                <w:rFonts w:ascii="Calibri" w:hAnsi="Calibri"/>
                <w:sz w:val="22"/>
                <w:szCs w:val="22"/>
                <w:lang w:val="en-GB" w:eastAsia="en-GB"/>
              </w:rPr>
            </w:pPr>
            <w:r>
              <w:rPr>
                <w:rFonts w:ascii="Calibri" w:hAnsi="Calibri"/>
                <w:sz w:val="22"/>
                <w:szCs w:val="22"/>
                <w:lang w:val="en-GB" w:eastAsia="en-GB"/>
              </w:rPr>
              <w:t>I</w:t>
            </w:r>
          </w:p>
          <w:p w:rsidR="00B9648D" w:rsidRDefault="00B9648D" w:rsidP="00B9648D">
            <w:pPr>
              <w:pStyle w:val="BodyText"/>
              <w:tabs>
                <w:tab w:val="left" w:pos="255"/>
              </w:tabs>
              <w:spacing w:after="60"/>
              <w:ind w:left="360"/>
              <w:jc w:val="left"/>
              <w:rPr>
                <w:rFonts w:ascii="Calibri" w:hAnsi="Calibri"/>
                <w:sz w:val="22"/>
                <w:szCs w:val="22"/>
                <w:lang w:val="en-GB" w:eastAsia="en-GB"/>
              </w:rPr>
            </w:pPr>
          </w:p>
          <w:p w:rsidR="00B9648D" w:rsidRDefault="00B9648D" w:rsidP="00B9648D">
            <w:pPr>
              <w:pStyle w:val="BodyText"/>
              <w:tabs>
                <w:tab w:val="left" w:pos="255"/>
              </w:tabs>
              <w:spacing w:after="60"/>
              <w:ind w:left="360"/>
              <w:jc w:val="left"/>
              <w:rPr>
                <w:rFonts w:ascii="Calibri" w:hAnsi="Calibri"/>
                <w:sz w:val="22"/>
                <w:szCs w:val="22"/>
                <w:lang w:val="en-GB" w:eastAsia="en-GB"/>
              </w:rPr>
            </w:pPr>
            <w:r>
              <w:rPr>
                <w:rFonts w:ascii="Calibri" w:hAnsi="Calibri"/>
                <w:sz w:val="22"/>
                <w:szCs w:val="22"/>
                <w:lang w:val="en-GB" w:eastAsia="en-GB"/>
              </w:rPr>
              <w:t>A</w:t>
            </w:r>
          </w:p>
          <w:p w:rsidR="00B9648D" w:rsidRDefault="00B9648D" w:rsidP="00B9648D">
            <w:pPr>
              <w:pStyle w:val="BodyText"/>
              <w:tabs>
                <w:tab w:val="left" w:pos="255"/>
              </w:tabs>
              <w:spacing w:after="60"/>
              <w:ind w:left="360"/>
              <w:jc w:val="left"/>
              <w:rPr>
                <w:rFonts w:ascii="Calibri" w:hAnsi="Calibri"/>
                <w:sz w:val="22"/>
                <w:szCs w:val="22"/>
                <w:lang w:val="en-GB" w:eastAsia="en-GB"/>
              </w:rPr>
            </w:pPr>
          </w:p>
          <w:p w:rsidR="00B9648D" w:rsidRDefault="00B9648D" w:rsidP="00B9648D">
            <w:pPr>
              <w:pStyle w:val="BodyText"/>
              <w:tabs>
                <w:tab w:val="left" w:pos="255"/>
              </w:tabs>
              <w:spacing w:after="60"/>
              <w:ind w:left="360"/>
              <w:jc w:val="left"/>
              <w:rPr>
                <w:rFonts w:ascii="Calibri" w:hAnsi="Calibri"/>
                <w:sz w:val="22"/>
                <w:szCs w:val="22"/>
                <w:lang w:val="en-GB" w:eastAsia="en-GB"/>
              </w:rPr>
            </w:pPr>
            <w:r>
              <w:rPr>
                <w:rFonts w:ascii="Calibri" w:hAnsi="Calibri"/>
                <w:sz w:val="22"/>
                <w:szCs w:val="22"/>
                <w:lang w:val="en-GB" w:eastAsia="en-GB"/>
              </w:rPr>
              <w:t>A/I</w:t>
            </w:r>
          </w:p>
          <w:p w:rsidR="00B9648D" w:rsidRDefault="00B9648D" w:rsidP="00B9648D">
            <w:pPr>
              <w:pStyle w:val="BodyText"/>
              <w:tabs>
                <w:tab w:val="left" w:pos="255"/>
              </w:tabs>
              <w:spacing w:after="60"/>
              <w:ind w:left="360"/>
              <w:jc w:val="left"/>
              <w:rPr>
                <w:rFonts w:ascii="Calibri" w:hAnsi="Calibri"/>
                <w:sz w:val="22"/>
                <w:szCs w:val="22"/>
                <w:lang w:val="en-GB" w:eastAsia="en-GB"/>
              </w:rPr>
            </w:pPr>
          </w:p>
          <w:p w:rsidR="00B9648D" w:rsidRDefault="00B9648D" w:rsidP="00B9648D">
            <w:pPr>
              <w:pStyle w:val="BodyText"/>
              <w:tabs>
                <w:tab w:val="left" w:pos="255"/>
              </w:tabs>
              <w:spacing w:after="60"/>
              <w:ind w:left="360"/>
              <w:jc w:val="left"/>
              <w:rPr>
                <w:rFonts w:ascii="Calibri" w:hAnsi="Calibri"/>
                <w:sz w:val="22"/>
                <w:szCs w:val="22"/>
                <w:lang w:val="en-GB" w:eastAsia="en-GB"/>
              </w:rPr>
            </w:pPr>
            <w:r>
              <w:rPr>
                <w:rFonts w:ascii="Calibri" w:hAnsi="Calibri"/>
                <w:sz w:val="22"/>
                <w:szCs w:val="22"/>
                <w:lang w:val="en-GB" w:eastAsia="en-GB"/>
              </w:rPr>
              <w:t>A/I</w:t>
            </w:r>
          </w:p>
        </w:tc>
      </w:tr>
      <w:tr w:rsidR="00B9648D" w:rsidRPr="000E3270" w:rsidTr="006055B0">
        <w:tc>
          <w:tcPr>
            <w:tcW w:w="657" w:type="pct"/>
          </w:tcPr>
          <w:p w:rsidR="00B9648D" w:rsidRPr="000E3270" w:rsidRDefault="00B9648D" w:rsidP="00B9648D">
            <w:pPr>
              <w:rPr>
                <w:rFonts w:ascii="Calibri" w:hAnsi="Calibri"/>
                <w:b/>
                <w:bCs/>
                <w:sz w:val="22"/>
                <w:szCs w:val="22"/>
              </w:rPr>
            </w:pPr>
            <w:r w:rsidRPr="004D0CDF">
              <w:rPr>
                <w:rFonts w:ascii="Calibri" w:hAnsi="Calibri"/>
                <w:b/>
                <w:bCs/>
                <w:sz w:val="22"/>
                <w:szCs w:val="22"/>
              </w:rPr>
              <w:t>Skills &amp; Abilities</w:t>
            </w:r>
          </w:p>
        </w:tc>
        <w:tc>
          <w:tcPr>
            <w:tcW w:w="1998" w:type="pct"/>
          </w:tcPr>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Proficient use of associated industry machinery</w:t>
            </w:r>
          </w:p>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Good safety awareness</w:t>
            </w:r>
          </w:p>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Ability to meet deadlines and prioritise workload.</w:t>
            </w:r>
          </w:p>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Good practical skills in countryside tasks.</w:t>
            </w:r>
          </w:p>
        </w:tc>
        <w:tc>
          <w:tcPr>
            <w:tcW w:w="560" w:type="pct"/>
          </w:tcPr>
          <w:p w:rsidR="00B9648D" w:rsidRDefault="00B9648D" w:rsidP="00B9648D">
            <w:pPr>
              <w:spacing w:after="60"/>
              <w:ind w:left="360"/>
              <w:rPr>
                <w:rFonts w:ascii="Calibri" w:hAnsi="Calibri"/>
                <w:sz w:val="22"/>
                <w:szCs w:val="22"/>
              </w:rPr>
            </w:pPr>
            <w:r>
              <w:rPr>
                <w:rFonts w:ascii="Calibri" w:hAnsi="Calibri"/>
                <w:sz w:val="22"/>
                <w:szCs w:val="22"/>
              </w:rPr>
              <w:t>A/I</w:t>
            </w:r>
          </w:p>
          <w:p w:rsidR="00B9648D" w:rsidRDefault="00B9648D" w:rsidP="00B9648D">
            <w:pPr>
              <w:spacing w:after="60"/>
              <w:ind w:left="360"/>
              <w:rPr>
                <w:rFonts w:ascii="Calibri" w:hAnsi="Calibri"/>
                <w:sz w:val="22"/>
                <w:szCs w:val="22"/>
              </w:rPr>
            </w:pPr>
          </w:p>
          <w:p w:rsidR="00B9648D" w:rsidRDefault="00B9648D" w:rsidP="00B9648D">
            <w:pPr>
              <w:spacing w:after="60"/>
              <w:ind w:left="360"/>
              <w:rPr>
                <w:rFonts w:ascii="Calibri" w:hAnsi="Calibri"/>
                <w:sz w:val="22"/>
                <w:szCs w:val="22"/>
              </w:rPr>
            </w:pPr>
            <w:r>
              <w:rPr>
                <w:rFonts w:ascii="Calibri" w:hAnsi="Calibri"/>
                <w:sz w:val="22"/>
                <w:szCs w:val="22"/>
              </w:rPr>
              <w:t>I</w:t>
            </w:r>
          </w:p>
          <w:p w:rsidR="00B9648D" w:rsidRDefault="00B9648D" w:rsidP="00B9648D">
            <w:pPr>
              <w:spacing w:after="60"/>
              <w:ind w:left="360"/>
              <w:rPr>
                <w:rFonts w:ascii="Calibri" w:hAnsi="Calibri"/>
                <w:sz w:val="22"/>
                <w:szCs w:val="22"/>
              </w:rPr>
            </w:pPr>
          </w:p>
          <w:p w:rsidR="00B9648D" w:rsidRDefault="00B9648D" w:rsidP="00B9648D">
            <w:pPr>
              <w:spacing w:after="60"/>
              <w:ind w:left="360"/>
              <w:rPr>
                <w:rFonts w:ascii="Calibri" w:hAnsi="Calibri"/>
                <w:sz w:val="22"/>
                <w:szCs w:val="22"/>
              </w:rPr>
            </w:pPr>
            <w:r>
              <w:rPr>
                <w:rFonts w:ascii="Calibri" w:hAnsi="Calibri"/>
                <w:sz w:val="22"/>
                <w:szCs w:val="22"/>
              </w:rPr>
              <w:t>I</w:t>
            </w:r>
          </w:p>
          <w:p w:rsidR="00B9648D" w:rsidRPr="000E3270" w:rsidRDefault="00B9648D" w:rsidP="00B9648D">
            <w:pPr>
              <w:spacing w:after="60"/>
              <w:ind w:left="360"/>
              <w:rPr>
                <w:rFonts w:ascii="Calibri" w:hAnsi="Calibri"/>
                <w:sz w:val="22"/>
                <w:szCs w:val="22"/>
              </w:rPr>
            </w:pPr>
            <w:r>
              <w:rPr>
                <w:rFonts w:ascii="Calibri" w:hAnsi="Calibri"/>
                <w:sz w:val="22"/>
                <w:szCs w:val="22"/>
              </w:rPr>
              <w:t>I</w:t>
            </w:r>
          </w:p>
        </w:tc>
        <w:tc>
          <w:tcPr>
            <w:tcW w:w="1225" w:type="pct"/>
          </w:tcPr>
          <w:p w:rsidR="00B9648D" w:rsidRPr="006055B0" w:rsidRDefault="00B9648D" w:rsidP="006055B0">
            <w:pPr>
              <w:pStyle w:val="ListParagraph"/>
              <w:numPr>
                <w:ilvl w:val="0"/>
                <w:numId w:val="24"/>
              </w:numPr>
              <w:spacing w:after="120"/>
              <w:ind w:left="316" w:hanging="306"/>
              <w:contextualSpacing w:val="0"/>
              <w:rPr>
                <w:rFonts w:ascii="Calibri" w:hAnsi="Calibri"/>
                <w:sz w:val="22"/>
                <w:szCs w:val="22"/>
              </w:rPr>
            </w:pPr>
            <w:r w:rsidRPr="006055B0">
              <w:rPr>
                <w:rFonts w:ascii="Calibri" w:hAnsi="Calibri"/>
                <w:sz w:val="22"/>
                <w:szCs w:val="22"/>
              </w:rPr>
              <w:t>Ability to contribute to achieving cultural change</w:t>
            </w:r>
          </w:p>
        </w:tc>
        <w:tc>
          <w:tcPr>
            <w:tcW w:w="560" w:type="pct"/>
          </w:tcPr>
          <w:p w:rsidR="00B9648D" w:rsidRPr="000E3270" w:rsidRDefault="00B9648D" w:rsidP="00B9648D">
            <w:pPr>
              <w:spacing w:after="60"/>
              <w:ind w:left="360"/>
              <w:rPr>
                <w:rFonts w:ascii="Calibri" w:hAnsi="Calibri"/>
                <w:sz w:val="22"/>
                <w:szCs w:val="22"/>
              </w:rPr>
            </w:pPr>
            <w:r>
              <w:rPr>
                <w:rFonts w:ascii="Calibri" w:hAnsi="Calibri"/>
                <w:sz w:val="22"/>
                <w:szCs w:val="22"/>
              </w:rPr>
              <w:t>I</w:t>
            </w:r>
          </w:p>
        </w:tc>
      </w:tr>
      <w:tr w:rsidR="00B9648D" w:rsidRPr="000E3270" w:rsidTr="006055B0">
        <w:tc>
          <w:tcPr>
            <w:tcW w:w="657" w:type="pct"/>
          </w:tcPr>
          <w:p w:rsidR="00B9648D" w:rsidRPr="000E3270" w:rsidRDefault="00B9648D" w:rsidP="00B9648D">
            <w:pPr>
              <w:rPr>
                <w:rFonts w:ascii="Calibri" w:hAnsi="Calibri"/>
                <w:b/>
                <w:bCs/>
                <w:sz w:val="22"/>
                <w:szCs w:val="22"/>
              </w:rPr>
            </w:pPr>
            <w:r w:rsidRPr="000E3270">
              <w:rPr>
                <w:rFonts w:ascii="Calibri" w:hAnsi="Calibri"/>
                <w:b/>
                <w:bCs/>
                <w:sz w:val="22"/>
                <w:szCs w:val="22"/>
              </w:rPr>
              <w:t>Personal Attributes</w:t>
            </w:r>
          </w:p>
        </w:tc>
        <w:tc>
          <w:tcPr>
            <w:tcW w:w="1998" w:type="pct"/>
          </w:tcPr>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To be an inspiring teacher.</w:t>
            </w:r>
          </w:p>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Track record of successful teamwork.</w:t>
            </w:r>
          </w:p>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Enthusiastic with ability to motivate learners.</w:t>
            </w:r>
          </w:p>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lastRenderedPageBreak/>
              <w:t>Willingness to challenge unsatisfactory performance of students.</w:t>
            </w:r>
          </w:p>
        </w:tc>
        <w:tc>
          <w:tcPr>
            <w:tcW w:w="560" w:type="pct"/>
          </w:tcPr>
          <w:p w:rsidR="00B9648D" w:rsidRDefault="00B9648D" w:rsidP="00B9648D">
            <w:pPr>
              <w:spacing w:after="60"/>
              <w:ind w:left="360"/>
              <w:rPr>
                <w:rFonts w:ascii="Calibri" w:hAnsi="Calibri"/>
                <w:sz w:val="22"/>
                <w:szCs w:val="22"/>
              </w:rPr>
            </w:pPr>
            <w:r>
              <w:rPr>
                <w:rFonts w:ascii="Calibri" w:hAnsi="Calibri"/>
                <w:sz w:val="22"/>
                <w:szCs w:val="22"/>
              </w:rPr>
              <w:lastRenderedPageBreak/>
              <w:t>I</w:t>
            </w:r>
          </w:p>
          <w:p w:rsidR="00B9648D" w:rsidRDefault="00B9648D" w:rsidP="00B9648D">
            <w:pPr>
              <w:spacing w:after="60"/>
              <w:ind w:left="360"/>
              <w:rPr>
                <w:rFonts w:ascii="Calibri" w:hAnsi="Calibri"/>
                <w:sz w:val="22"/>
                <w:szCs w:val="22"/>
              </w:rPr>
            </w:pPr>
          </w:p>
          <w:p w:rsidR="00B9648D" w:rsidRDefault="00B9648D" w:rsidP="00B9648D">
            <w:pPr>
              <w:spacing w:after="60"/>
              <w:ind w:left="360"/>
              <w:rPr>
                <w:rFonts w:ascii="Calibri" w:hAnsi="Calibri"/>
                <w:sz w:val="22"/>
                <w:szCs w:val="22"/>
              </w:rPr>
            </w:pPr>
            <w:r>
              <w:rPr>
                <w:rFonts w:ascii="Calibri" w:hAnsi="Calibri"/>
                <w:sz w:val="22"/>
                <w:szCs w:val="22"/>
              </w:rPr>
              <w:t>I</w:t>
            </w:r>
          </w:p>
          <w:p w:rsidR="00472B9A" w:rsidRDefault="00472B9A" w:rsidP="00B9648D">
            <w:pPr>
              <w:spacing w:after="60"/>
              <w:ind w:left="360"/>
              <w:rPr>
                <w:rFonts w:ascii="Calibri" w:hAnsi="Calibri"/>
                <w:sz w:val="22"/>
                <w:szCs w:val="22"/>
              </w:rPr>
            </w:pPr>
          </w:p>
          <w:p w:rsidR="00B9648D" w:rsidRDefault="00B9648D" w:rsidP="00B9648D">
            <w:pPr>
              <w:spacing w:after="60"/>
              <w:ind w:left="360"/>
              <w:rPr>
                <w:rFonts w:ascii="Calibri" w:hAnsi="Calibri"/>
                <w:sz w:val="22"/>
                <w:szCs w:val="22"/>
              </w:rPr>
            </w:pPr>
            <w:r>
              <w:rPr>
                <w:rFonts w:ascii="Calibri" w:hAnsi="Calibri"/>
                <w:sz w:val="22"/>
                <w:szCs w:val="22"/>
              </w:rPr>
              <w:t>I</w:t>
            </w:r>
          </w:p>
          <w:p w:rsidR="00B9648D" w:rsidRDefault="00B9648D" w:rsidP="00B9648D">
            <w:pPr>
              <w:spacing w:after="60"/>
              <w:ind w:left="360"/>
              <w:rPr>
                <w:rFonts w:ascii="Calibri" w:hAnsi="Calibri"/>
                <w:sz w:val="22"/>
                <w:szCs w:val="22"/>
              </w:rPr>
            </w:pPr>
          </w:p>
          <w:p w:rsidR="00B9648D" w:rsidRPr="000E3270" w:rsidRDefault="00B9648D" w:rsidP="00B9648D">
            <w:pPr>
              <w:spacing w:after="60"/>
              <w:ind w:left="360"/>
              <w:rPr>
                <w:rFonts w:ascii="Calibri" w:hAnsi="Calibri"/>
                <w:sz w:val="22"/>
                <w:szCs w:val="22"/>
              </w:rPr>
            </w:pPr>
            <w:r>
              <w:rPr>
                <w:rFonts w:ascii="Calibri" w:hAnsi="Calibri"/>
                <w:sz w:val="22"/>
                <w:szCs w:val="22"/>
              </w:rPr>
              <w:t>I</w:t>
            </w:r>
          </w:p>
        </w:tc>
        <w:tc>
          <w:tcPr>
            <w:tcW w:w="1225" w:type="pct"/>
          </w:tcPr>
          <w:p w:rsidR="00B9648D" w:rsidRPr="006055B0" w:rsidRDefault="00B9648D" w:rsidP="006055B0">
            <w:pPr>
              <w:pStyle w:val="ListParagraph"/>
              <w:numPr>
                <w:ilvl w:val="0"/>
                <w:numId w:val="24"/>
              </w:numPr>
              <w:spacing w:after="120"/>
              <w:ind w:left="316" w:hanging="306"/>
              <w:contextualSpacing w:val="0"/>
              <w:rPr>
                <w:rFonts w:ascii="Calibri" w:hAnsi="Calibri"/>
                <w:sz w:val="22"/>
                <w:szCs w:val="22"/>
              </w:rPr>
            </w:pPr>
            <w:r w:rsidRPr="006055B0">
              <w:rPr>
                <w:rFonts w:ascii="Calibri" w:hAnsi="Calibri"/>
                <w:sz w:val="22"/>
                <w:szCs w:val="22"/>
              </w:rPr>
              <w:lastRenderedPageBreak/>
              <w:t>Good sense of humour</w:t>
            </w:r>
          </w:p>
        </w:tc>
        <w:tc>
          <w:tcPr>
            <w:tcW w:w="560" w:type="pct"/>
          </w:tcPr>
          <w:p w:rsidR="00B9648D" w:rsidRPr="000E3270" w:rsidRDefault="00B9648D" w:rsidP="00B9648D">
            <w:pPr>
              <w:spacing w:after="60"/>
              <w:ind w:left="360"/>
              <w:rPr>
                <w:rFonts w:ascii="Calibri" w:hAnsi="Calibri"/>
                <w:sz w:val="22"/>
                <w:szCs w:val="22"/>
              </w:rPr>
            </w:pPr>
            <w:r>
              <w:rPr>
                <w:rFonts w:ascii="Calibri" w:hAnsi="Calibri"/>
                <w:sz w:val="22"/>
                <w:szCs w:val="22"/>
              </w:rPr>
              <w:t>I</w:t>
            </w:r>
          </w:p>
        </w:tc>
      </w:tr>
      <w:tr w:rsidR="00B9648D" w:rsidRPr="000E3270" w:rsidTr="006055B0">
        <w:tc>
          <w:tcPr>
            <w:tcW w:w="657" w:type="pct"/>
          </w:tcPr>
          <w:p w:rsidR="00B9648D" w:rsidRPr="000E3270" w:rsidRDefault="00B9648D" w:rsidP="00B9648D">
            <w:pPr>
              <w:rPr>
                <w:rFonts w:ascii="Calibri" w:hAnsi="Calibri"/>
                <w:b/>
                <w:bCs/>
                <w:sz w:val="22"/>
                <w:szCs w:val="22"/>
              </w:rPr>
            </w:pPr>
            <w:r w:rsidRPr="000E3270">
              <w:rPr>
                <w:rFonts w:ascii="Calibri" w:hAnsi="Calibri"/>
                <w:b/>
                <w:bCs/>
                <w:sz w:val="22"/>
                <w:szCs w:val="22"/>
              </w:rPr>
              <w:t>Other requirements</w:t>
            </w:r>
          </w:p>
        </w:tc>
        <w:tc>
          <w:tcPr>
            <w:tcW w:w="1998" w:type="pct"/>
          </w:tcPr>
          <w:p w:rsidR="00B9648D" w:rsidRPr="006055B0" w:rsidRDefault="00B9648D" w:rsidP="006055B0">
            <w:pPr>
              <w:numPr>
                <w:ilvl w:val="0"/>
                <w:numId w:val="22"/>
              </w:numPr>
              <w:spacing w:after="120"/>
              <w:ind w:left="254" w:hanging="254"/>
              <w:rPr>
                <w:rFonts w:ascii="Calibri" w:hAnsi="Calibri"/>
                <w:sz w:val="22"/>
                <w:szCs w:val="22"/>
              </w:rPr>
            </w:pPr>
            <w:r w:rsidRPr="006055B0">
              <w:rPr>
                <w:rFonts w:ascii="Calibri" w:hAnsi="Calibri"/>
                <w:sz w:val="22"/>
                <w:szCs w:val="22"/>
              </w:rPr>
              <w:t>Current driving licence</w:t>
            </w:r>
          </w:p>
        </w:tc>
        <w:tc>
          <w:tcPr>
            <w:tcW w:w="560" w:type="pct"/>
          </w:tcPr>
          <w:p w:rsidR="00B9648D" w:rsidRPr="007E18AD" w:rsidRDefault="00B9648D" w:rsidP="00B9648D">
            <w:pPr>
              <w:spacing w:after="60"/>
              <w:ind w:left="360"/>
              <w:rPr>
                <w:rFonts w:ascii="Calibri" w:eastAsia="Calibri" w:hAnsi="Calibri" w:cs="Arial"/>
                <w:sz w:val="22"/>
                <w:szCs w:val="22"/>
                <w:lang w:eastAsia="en-US"/>
              </w:rPr>
            </w:pPr>
            <w:r>
              <w:rPr>
                <w:rFonts w:ascii="Calibri" w:eastAsia="Calibri" w:hAnsi="Calibri" w:cs="Arial"/>
                <w:sz w:val="22"/>
                <w:szCs w:val="22"/>
                <w:lang w:eastAsia="en-US"/>
              </w:rPr>
              <w:t>A</w:t>
            </w:r>
          </w:p>
        </w:tc>
        <w:tc>
          <w:tcPr>
            <w:tcW w:w="1225" w:type="pct"/>
          </w:tcPr>
          <w:p w:rsidR="00B9648D" w:rsidRPr="006055B0" w:rsidRDefault="00B9648D" w:rsidP="006055B0">
            <w:pPr>
              <w:pStyle w:val="ListParagraph"/>
              <w:numPr>
                <w:ilvl w:val="0"/>
                <w:numId w:val="24"/>
              </w:numPr>
              <w:spacing w:after="120"/>
              <w:ind w:left="316" w:hanging="306"/>
              <w:contextualSpacing w:val="0"/>
              <w:rPr>
                <w:rFonts w:ascii="Calibri" w:hAnsi="Calibri"/>
                <w:sz w:val="22"/>
                <w:szCs w:val="22"/>
              </w:rPr>
            </w:pPr>
            <w:r w:rsidRPr="006055B0">
              <w:rPr>
                <w:rFonts w:ascii="Calibri" w:eastAsia="Calibri" w:hAnsi="Calibri" w:cs="Arial"/>
                <w:sz w:val="22"/>
                <w:szCs w:val="22"/>
                <w:lang w:eastAsia="en-US"/>
              </w:rPr>
              <w:t>D1 Minibus driving licence.</w:t>
            </w:r>
          </w:p>
        </w:tc>
        <w:tc>
          <w:tcPr>
            <w:tcW w:w="560" w:type="pct"/>
          </w:tcPr>
          <w:p w:rsidR="00B9648D" w:rsidRPr="007E18AD" w:rsidRDefault="00B9648D" w:rsidP="00B9648D">
            <w:pPr>
              <w:spacing w:after="60"/>
              <w:ind w:left="360"/>
              <w:rPr>
                <w:rFonts w:ascii="Calibri" w:eastAsia="Calibri" w:hAnsi="Calibri" w:cs="Arial"/>
                <w:sz w:val="22"/>
                <w:szCs w:val="22"/>
                <w:lang w:eastAsia="en-US"/>
              </w:rPr>
            </w:pPr>
            <w:r>
              <w:rPr>
                <w:rFonts w:ascii="Calibri" w:eastAsia="Calibri" w:hAnsi="Calibri" w:cs="Arial"/>
                <w:sz w:val="22"/>
                <w:szCs w:val="22"/>
                <w:lang w:eastAsia="en-US"/>
              </w:rPr>
              <w:t>A</w:t>
            </w:r>
          </w:p>
        </w:tc>
      </w:tr>
    </w:tbl>
    <w:p w:rsidR="006055B0" w:rsidRDefault="006055B0" w:rsidP="00B9648D">
      <w:pPr>
        <w:spacing w:after="120"/>
        <w:jc w:val="both"/>
        <w:rPr>
          <w:rFonts w:ascii="Calibri" w:hAnsi="Calibri"/>
          <w:b/>
          <w:sz w:val="22"/>
          <w:szCs w:val="22"/>
        </w:rPr>
      </w:pPr>
    </w:p>
    <w:p w:rsidR="00B9648D" w:rsidRPr="007E18AD" w:rsidRDefault="00B9648D" w:rsidP="00B9648D">
      <w:pPr>
        <w:spacing w:after="120"/>
        <w:jc w:val="both"/>
        <w:rPr>
          <w:rFonts w:ascii="Calibri" w:hAnsi="Calibri"/>
          <w:b/>
          <w:sz w:val="22"/>
          <w:szCs w:val="22"/>
        </w:rPr>
      </w:pPr>
      <w:r w:rsidRPr="007E18AD">
        <w:rPr>
          <w:rFonts w:ascii="Calibri" w:hAnsi="Calibri"/>
          <w:b/>
          <w:sz w:val="22"/>
          <w:szCs w:val="22"/>
        </w:rPr>
        <w:t>Competencies Required of All College Staff:</w:t>
      </w:r>
    </w:p>
    <w:p w:rsidR="00B9648D" w:rsidRPr="007E18AD" w:rsidRDefault="00B9648D" w:rsidP="00B767D9">
      <w:pPr>
        <w:numPr>
          <w:ilvl w:val="0"/>
          <w:numId w:val="16"/>
        </w:numPr>
        <w:spacing w:after="120"/>
        <w:ind w:left="426" w:hanging="437"/>
        <w:rPr>
          <w:rFonts w:ascii="Calibri" w:hAnsi="Calibri"/>
          <w:sz w:val="22"/>
          <w:szCs w:val="22"/>
        </w:rPr>
      </w:pPr>
      <w:r w:rsidRPr="007E18AD">
        <w:rPr>
          <w:rFonts w:ascii="Calibri" w:hAnsi="Calibri"/>
          <w:sz w:val="22"/>
          <w:szCs w:val="22"/>
        </w:rPr>
        <w:t>Excellent interpersonal and communication skills when dealing with colleagues, students, visitors, parents and external bodies at all levels.</w:t>
      </w:r>
    </w:p>
    <w:p w:rsidR="00B9648D" w:rsidRPr="007E18AD" w:rsidRDefault="00B9648D" w:rsidP="00B767D9">
      <w:pPr>
        <w:numPr>
          <w:ilvl w:val="0"/>
          <w:numId w:val="16"/>
        </w:numPr>
        <w:spacing w:after="120"/>
        <w:ind w:left="426" w:hanging="437"/>
        <w:rPr>
          <w:rFonts w:ascii="Calibri" w:hAnsi="Calibri"/>
          <w:sz w:val="22"/>
          <w:szCs w:val="22"/>
        </w:rPr>
      </w:pPr>
      <w:r w:rsidRPr="007E18AD">
        <w:rPr>
          <w:rFonts w:ascii="Calibri" w:hAnsi="Calibri"/>
          <w:sz w:val="22"/>
          <w:szCs w:val="22"/>
        </w:rPr>
        <w:t>A positive, ‘can-do’ attitude.</w:t>
      </w:r>
    </w:p>
    <w:p w:rsidR="00B9648D" w:rsidRPr="007E18AD" w:rsidRDefault="00B9648D" w:rsidP="00B767D9">
      <w:pPr>
        <w:numPr>
          <w:ilvl w:val="0"/>
          <w:numId w:val="16"/>
        </w:numPr>
        <w:spacing w:after="120"/>
        <w:ind w:left="426" w:hanging="437"/>
        <w:rPr>
          <w:rFonts w:ascii="Calibri" w:hAnsi="Calibri"/>
          <w:sz w:val="22"/>
          <w:szCs w:val="22"/>
        </w:rPr>
      </w:pPr>
      <w:r w:rsidRPr="007E18AD">
        <w:rPr>
          <w:rFonts w:ascii="Calibri" w:hAnsi="Calibri"/>
          <w:sz w:val="22"/>
          <w:szCs w:val="22"/>
        </w:rPr>
        <w:t>Keen to embrace and deliver change.</w:t>
      </w:r>
    </w:p>
    <w:p w:rsidR="00B9648D" w:rsidRPr="007E18AD" w:rsidRDefault="00B9648D" w:rsidP="00B767D9">
      <w:pPr>
        <w:numPr>
          <w:ilvl w:val="0"/>
          <w:numId w:val="16"/>
        </w:numPr>
        <w:spacing w:after="120"/>
        <w:ind w:left="426" w:hanging="437"/>
        <w:rPr>
          <w:rFonts w:ascii="Calibri" w:hAnsi="Calibri"/>
          <w:sz w:val="22"/>
          <w:szCs w:val="22"/>
        </w:rPr>
      </w:pPr>
      <w:r w:rsidRPr="007E18AD">
        <w:rPr>
          <w:rFonts w:ascii="Calibri" w:hAnsi="Calibri"/>
          <w:sz w:val="22"/>
          <w:szCs w:val="22"/>
        </w:rPr>
        <w:t>Self-directed with a high level of personal drive.</w:t>
      </w:r>
    </w:p>
    <w:p w:rsidR="00B9648D" w:rsidRPr="007E18AD" w:rsidRDefault="00B9648D" w:rsidP="00B767D9">
      <w:pPr>
        <w:numPr>
          <w:ilvl w:val="0"/>
          <w:numId w:val="16"/>
        </w:numPr>
        <w:spacing w:after="120"/>
        <w:ind w:left="426" w:hanging="437"/>
        <w:rPr>
          <w:rFonts w:ascii="Calibri" w:hAnsi="Calibri"/>
          <w:sz w:val="22"/>
          <w:szCs w:val="22"/>
        </w:rPr>
      </w:pPr>
      <w:r w:rsidRPr="007E18AD">
        <w:rPr>
          <w:rFonts w:ascii="Calibri" w:hAnsi="Calibri"/>
          <w:sz w:val="22"/>
          <w:szCs w:val="22"/>
        </w:rPr>
        <w:t>Commitment to achieving excellence through continuous improvement.</w:t>
      </w:r>
    </w:p>
    <w:p w:rsidR="00B9648D" w:rsidRPr="007E18AD" w:rsidRDefault="00B9648D" w:rsidP="00B767D9">
      <w:pPr>
        <w:numPr>
          <w:ilvl w:val="0"/>
          <w:numId w:val="16"/>
        </w:numPr>
        <w:spacing w:after="120"/>
        <w:ind w:left="426" w:hanging="437"/>
        <w:rPr>
          <w:rFonts w:ascii="Calibri" w:hAnsi="Calibri"/>
          <w:sz w:val="22"/>
          <w:szCs w:val="22"/>
        </w:rPr>
      </w:pPr>
      <w:r w:rsidRPr="007E18AD">
        <w:rPr>
          <w:rFonts w:ascii="Calibri" w:hAnsi="Calibri"/>
          <w:sz w:val="22"/>
          <w:szCs w:val="22"/>
        </w:rPr>
        <w:t>Enthusiastic with ability to motivate.</w:t>
      </w:r>
    </w:p>
    <w:p w:rsidR="00B9648D" w:rsidRPr="007E18AD" w:rsidRDefault="00B9648D" w:rsidP="00B767D9">
      <w:pPr>
        <w:numPr>
          <w:ilvl w:val="0"/>
          <w:numId w:val="16"/>
        </w:numPr>
        <w:spacing w:after="120"/>
        <w:ind w:left="426" w:hanging="437"/>
        <w:rPr>
          <w:rFonts w:ascii="Calibri" w:hAnsi="Calibri"/>
          <w:sz w:val="22"/>
          <w:szCs w:val="22"/>
        </w:rPr>
      </w:pPr>
      <w:r w:rsidRPr="007E18AD">
        <w:rPr>
          <w:rFonts w:ascii="Calibri" w:hAnsi="Calibri"/>
          <w:sz w:val="22"/>
          <w:szCs w:val="22"/>
        </w:rPr>
        <w:t xml:space="preserve">Ability to problem solve </w:t>
      </w:r>
    </w:p>
    <w:p w:rsidR="00B9648D" w:rsidRPr="007E18AD" w:rsidRDefault="00B9648D" w:rsidP="00B767D9">
      <w:pPr>
        <w:numPr>
          <w:ilvl w:val="0"/>
          <w:numId w:val="16"/>
        </w:numPr>
        <w:spacing w:after="120"/>
        <w:ind w:left="426" w:hanging="437"/>
        <w:rPr>
          <w:rFonts w:ascii="Calibri" w:hAnsi="Calibri"/>
          <w:sz w:val="22"/>
          <w:szCs w:val="22"/>
        </w:rPr>
      </w:pPr>
      <w:r w:rsidRPr="007E18AD">
        <w:rPr>
          <w:rFonts w:ascii="Calibri" w:hAnsi="Calibri"/>
          <w:sz w:val="22"/>
          <w:szCs w:val="22"/>
        </w:rPr>
        <w:t>Prepared to work flexibly to meet work requirements including weekends and evenings to support the effective functioning of the department and wider College as required.</w:t>
      </w:r>
    </w:p>
    <w:p w:rsidR="00B9648D" w:rsidRPr="007E18AD" w:rsidRDefault="00B9648D" w:rsidP="00B767D9">
      <w:pPr>
        <w:numPr>
          <w:ilvl w:val="0"/>
          <w:numId w:val="16"/>
        </w:numPr>
        <w:spacing w:after="120"/>
        <w:ind w:left="426" w:hanging="437"/>
        <w:rPr>
          <w:rFonts w:ascii="Calibri" w:hAnsi="Calibri"/>
          <w:sz w:val="22"/>
          <w:szCs w:val="22"/>
        </w:rPr>
      </w:pPr>
      <w:r w:rsidRPr="007E18AD">
        <w:rPr>
          <w:rFonts w:ascii="Calibri" w:hAnsi="Calibri"/>
          <w:sz w:val="22"/>
          <w:szCs w:val="22"/>
        </w:rPr>
        <w:t>Ability to contribute to achieving cultural change.</w:t>
      </w:r>
    </w:p>
    <w:p w:rsidR="00B9648D" w:rsidRPr="007E18AD" w:rsidRDefault="00B9648D" w:rsidP="00B767D9">
      <w:pPr>
        <w:numPr>
          <w:ilvl w:val="0"/>
          <w:numId w:val="16"/>
        </w:numPr>
        <w:spacing w:after="120"/>
        <w:ind w:left="426" w:hanging="437"/>
        <w:rPr>
          <w:rFonts w:ascii="Calibri" w:hAnsi="Calibri"/>
          <w:sz w:val="22"/>
          <w:szCs w:val="22"/>
        </w:rPr>
      </w:pPr>
      <w:r w:rsidRPr="007E18AD">
        <w:rPr>
          <w:rFonts w:ascii="Calibri" w:hAnsi="Calibri"/>
          <w:sz w:val="22"/>
          <w:szCs w:val="22"/>
        </w:rPr>
        <w:t>Active commitment to safeguarding and promoting the welfare of children and vulnerable adults in college</w:t>
      </w:r>
    </w:p>
    <w:p w:rsidR="00B9648D" w:rsidRPr="007E18AD" w:rsidRDefault="00B9648D" w:rsidP="00472B9A">
      <w:pPr>
        <w:numPr>
          <w:ilvl w:val="0"/>
          <w:numId w:val="16"/>
        </w:numPr>
        <w:spacing w:after="240"/>
        <w:ind w:left="426" w:hanging="437"/>
        <w:jc w:val="both"/>
        <w:rPr>
          <w:rFonts w:ascii="Calibri" w:hAnsi="Calibri"/>
          <w:b/>
          <w:sz w:val="22"/>
          <w:szCs w:val="22"/>
        </w:rPr>
      </w:pPr>
      <w:r w:rsidRPr="007E18AD">
        <w:rPr>
          <w:rFonts w:ascii="Calibri" w:hAnsi="Calibri"/>
          <w:sz w:val="22"/>
          <w:szCs w:val="22"/>
        </w:rPr>
        <w:t>Active commitment to equal opportunities</w:t>
      </w:r>
    </w:p>
    <w:p w:rsidR="00B9648D" w:rsidRPr="00E92D18" w:rsidRDefault="00B9648D" w:rsidP="00E92D18">
      <w:pPr>
        <w:tabs>
          <w:tab w:val="left" w:pos="-270"/>
        </w:tabs>
        <w:spacing w:after="120"/>
        <w:jc w:val="both"/>
        <w:rPr>
          <w:rFonts w:ascii="Calibri" w:hAnsi="Calibri"/>
          <w:b/>
          <w:sz w:val="22"/>
          <w:szCs w:val="22"/>
        </w:rPr>
      </w:pPr>
      <w:r w:rsidRPr="00CC7C6E">
        <w:rPr>
          <w:rFonts w:ascii="Calibri" w:hAnsi="Calibri"/>
          <w:b/>
          <w:sz w:val="22"/>
          <w:szCs w:val="22"/>
        </w:rPr>
        <w:t>Terms and Conditions:</w:t>
      </w:r>
    </w:p>
    <w:p w:rsidR="00B9648D" w:rsidRPr="00E25228" w:rsidRDefault="00B9648D" w:rsidP="00B9648D">
      <w:pPr>
        <w:numPr>
          <w:ilvl w:val="0"/>
          <w:numId w:val="21"/>
        </w:numPr>
        <w:tabs>
          <w:tab w:val="num" w:pos="360"/>
        </w:tabs>
        <w:spacing w:after="120"/>
        <w:ind w:left="360"/>
        <w:jc w:val="both"/>
        <w:rPr>
          <w:rFonts w:ascii="Calibri" w:hAnsi="Calibri"/>
          <w:sz w:val="22"/>
          <w:szCs w:val="22"/>
        </w:rPr>
      </w:pPr>
      <w:r w:rsidRPr="00E25228">
        <w:rPr>
          <w:rFonts w:ascii="Calibri" w:hAnsi="Calibri"/>
          <w:sz w:val="22"/>
          <w:szCs w:val="22"/>
        </w:rPr>
        <w:t>This is a permanent appointment</w:t>
      </w:r>
      <w:r w:rsidR="00E25228" w:rsidRPr="00E25228">
        <w:rPr>
          <w:rFonts w:ascii="Calibri" w:hAnsi="Calibri"/>
          <w:sz w:val="22"/>
          <w:szCs w:val="22"/>
        </w:rPr>
        <w:t>.</w:t>
      </w:r>
    </w:p>
    <w:p w:rsidR="00B9648D" w:rsidRPr="007F43AE" w:rsidRDefault="00B9648D" w:rsidP="00B9648D">
      <w:pPr>
        <w:numPr>
          <w:ilvl w:val="0"/>
          <w:numId w:val="8"/>
        </w:numPr>
        <w:tabs>
          <w:tab w:val="clear" w:pos="720"/>
          <w:tab w:val="num" w:pos="360"/>
        </w:tabs>
        <w:spacing w:after="120"/>
        <w:ind w:left="360"/>
        <w:jc w:val="both"/>
        <w:rPr>
          <w:rFonts w:ascii="Calibri" w:hAnsi="Calibri"/>
          <w:b/>
          <w:sz w:val="22"/>
          <w:szCs w:val="22"/>
        </w:rPr>
      </w:pPr>
      <w:r w:rsidRPr="00CC7C6E">
        <w:rPr>
          <w:rFonts w:ascii="Calibri" w:hAnsi="Calibri"/>
          <w:sz w:val="22"/>
          <w:szCs w:val="22"/>
        </w:rPr>
        <w:t xml:space="preserve">The Contract of Employment will be based on the provisions of the Kingston Maurward </w:t>
      </w:r>
      <w:r w:rsidRPr="00E25228">
        <w:rPr>
          <w:rFonts w:ascii="Calibri" w:hAnsi="Calibri"/>
          <w:sz w:val="22"/>
          <w:szCs w:val="22"/>
        </w:rPr>
        <w:t>Academic Staff Contract</w:t>
      </w:r>
      <w:r w:rsidR="00E25228" w:rsidRPr="00E25228">
        <w:rPr>
          <w:rFonts w:ascii="Calibri" w:hAnsi="Calibri"/>
          <w:sz w:val="22"/>
          <w:szCs w:val="22"/>
        </w:rPr>
        <w:t>.</w:t>
      </w:r>
    </w:p>
    <w:p w:rsidR="00B9648D" w:rsidRPr="004F5019" w:rsidRDefault="00B9648D" w:rsidP="002E181A">
      <w:pPr>
        <w:numPr>
          <w:ilvl w:val="0"/>
          <w:numId w:val="8"/>
        </w:numPr>
        <w:tabs>
          <w:tab w:val="clear" w:pos="720"/>
          <w:tab w:val="num" w:pos="360"/>
        </w:tabs>
        <w:spacing w:after="120"/>
        <w:ind w:left="360"/>
        <w:jc w:val="both"/>
        <w:rPr>
          <w:rFonts w:ascii="Calibri" w:hAnsi="Calibri"/>
          <w:b/>
          <w:sz w:val="22"/>
          <w:szCs w:val="22"/>
        </w:rPr>
      </w:pPr>
      <w:r w:rsidRPr="00CC7C6E">
        <w:rPr>
          <w:rFonts w:ascii="Calibri" w:hAnsi="Calibri"/>
          <w:sz w:val="22"/>
          <w:szCs w:val="22"/>
        </w:rPr>
        <w:t>The salary for thi</w:t>
      </w:r>
      <w:r>
        <w:rPr>
          <w:rFonts w:ascii="Calibri" w:hAnsi="Calibri"/>
          <w:sz w:val="22"/>
          <w:szCs w:val="22"/>
        </w:rPr>
        <w:t xml:space="preserve">s post will be in the range of </w:t>
      </w:r>
      <w:r w:rsidR="00230360" w:rsidRPr="000606D8">
        <w:rPr>
          <w:rFonts w:ascii="Calibri" w:hAnsi="Calibri"/>
          <w:sz w:val="22"/>
          <w:szCs w:val="22"/>
        </w:rPr>
        <w:t>£18,684 - £21,</w:t>
      </w:r>
      <w:r w:rsidR="005A535D">
        <w:rPr>
          <w:rFonts w:ascii="Calibri" w:hAnsi="Calibri"/>
          <w:sz w:val="22"/>
          <w:szCs w:val="22"/>
        </w:rPr>
        <w:t>6</w:t>
      </w:r>
      <w:r w:rsidR="00230360" w:rsidRPr="000606D8">
        <w:rPr>
          <w:rFonts w:ascii="Calibri" w:hAnsi="Calibri"/>
          <w:sz w:val="22"/>
          <w:szCs w:val="22"/>
        </w:rPr>
        <w:t>38.70 per annum (£20</w:t>
      </w:r>
      <w:r w:rsidR="00230360" w:rsidRPr="00BB33FE">
        <w:rPr>
          <w:rFonts w:ascii="Calibri" w:hAnsi="Calibri"/>
          <w:sz w:val="22"/>
          <w:szCs w:val="22"/>
        </w:rPr>
        <w:t>,760 - £2</w:t>
      </w:r>
      <w:r w:rsidR="00230360">
        <w:rPr>
          <w:rFonts w:ascii="Calibri" w:hAnsi="Calibri"/>
          <w:sz w:val="22"/>
          <w:szCs w:val="22"/>
        </w:rPr>
        <w:t>4,043</w:t>
      </w:r>
      <w:r w:rsidR="00230360" w:rsidRPr="00BB33FE">
        <w:rPr>
          <w:rFonts w:ascii="Calibri" w:hAnsi="Calibri"/>
          <w:sz w:val="22"/>
          <w:szCs w:val="22"/>
        </w:rPr>
        <w:t xml:space="preserve"> per annum pro rata</w:t>
      </w:r>
      <w:r w:rsidR="00230360">
        <w:rPr>
          <w:rFonts w:ascii="Calibri" w:hAnsi="Calibri"/>
          <w:sz w:val="22"/>
          <w:szCs w:val="22"/>
        </w:rPr>
        <w:t>)</w:t>
      </w:r>
      <w:r w:rsidR="00230360" w:rsidRPr="00BB33FE">
        <w:rPr>
          <w:rFonts w:ascii="Calibri" w:hAnsi="Calibri"/>
          <w:sz w:val="22"/>
          <w:szCs w:val="22"/>
        </w:rPr>
        <w:t xml:space="preserve"> which is point L4b – L</w:t>
      </w:r>
      <w:r w:rsidR="00230360">
        <w:rPr>
          <w:rFonts w:ascii="Calibri" w:hAnsi="Calibri"/>
          <w:sz w:val="22"/>
          <w:szCs w:val="22"/>
        </w:rPr>
        <w:t>7</w:t>
      </w:r>
      <w:r w:rsidR="00230360" w:rsidRPr="00BB33FE">
        <w:rPr>
          <w:rFonts w:ascii="Calibri" w:hAnsi="Calibri"/>
          <w:sz w:val="22"/>
          <w:szCs w:val="22"/>
        </w:rPr>
        <w:t>c on the Academic Staff Salary Scale - depending on skills and teaching experience</w:t>
      </w:r>
      <w:r w:rsidR="00230360">
        <w:rPr>
          <w:rFonts w:ascii="Calibri" w:hAnsi="Calibri"/>
          <w:sz w:val="22"/>
          <w:szCs w:val="22"/>
        </w:rPr>
        <w:t>. A market pay supplement of up to £3,000 per annum may be available to reflect this skills shortage area.</w:t>
      </w:r>
    </w:p>
    <w:p w:rsidR="00B9648D" w:rsidRPr="00CC7C6E" w:rsidRDefault="00B9648D" w:rsidP="00B9648D">
      <w:pPr>
        <w:numPr>
          <w:ilvl w:val="0"/>
          <w:numId w:val="8"/>
        </w:numPr>
        <w:tabs>
          <w:tab w:val="clear" w:pos="720"/>
          <w:tab w:val="num" w:pos="360"/>
        </w:tabs>
        <w:spacing w:after="120"/>
        <w:ind w:left="360"/>
        <w:jc w:val="both"/>
        <w:rPr>
          <w:rFonts w:ascii="Calibri" w:hAnsi="Calibri"/>
          <w:sz w:val="22"/>
          <w:szCs w:val="22"/>
        </w:rPr>
      </w:pPr>
      <w:r w:rsidRPr="00CC7C6E">
        <w:rPr>
          <w:rFonts w:ascii="Calibri" w:hAnsi="Calibri"/>
          <w:sz w:val="22"/>
          <w:szCs w:val="22"/>
        </w:rPr>
        <w:t>Working Hours will be</w:t>
      </w:r>
      <w:r w:rsidR="00230360">
        <w:rPr>
          <w:rFonts w:ascii="Calibri" w:hAnsi="Calibri"/>
          <w:sz w:val="22"/>
          <w:szCs w:val="22"/>
        </w:rPr>
        <w:t xml:space="preserve"> 33.3 hours</w:t>
      </w:r>
      <w:r w:rsidRPr="00CC7C6E">
        <w:rPr>
          <w:rFonts w:ascii="Calibri" w:hAnsi="Calibri"/>
          <w:sz w:val="22"/>
          <w:szCs w:val="22"/>
        </w:rPr>
        <w:t xml:space="preserve"> </w:t>
      </w:r>
      <w:r w:rsidR="00D24DE3">
        <w:rPr>
          <w:rFonts w:ascii="Calibri" w:hAnsi="Calibri"/>
          <w:sz w:val="22"/>
          <w:szCs w:val="22"/>
        </w:rPr>
        <w:t>0.9 fraction which is 4.5</w:t>
      </w:r>
      <w:r w:rsidR="00B767D9">
        <w:rPr>
          <w:rFonts w:ascii="Calibri" w:hAnsi="Calibri"/>
          <w:sz w:val="22"/>
          <w:szCs w:val="22"/>
        </w:rPr>
        <w:t xml:space="preserve"> days per week</w:t>
      </w:r>
      <w:r>
        <w:rPr>
          <w:rFonts w:ascii="Calibri" w:hAnsi="Calibri"/>
          <w:sz w:val="22"/>
          <w:szCs w:val="22"/>
        </w:rPr>
        <w:t xml:space="preserve"> Monday to </w:t>
      </w:r>
      <w:r w:rsidRPr="00CC7C6E">
        <w:rPr>
          <w:rFonts w:ascii="Calibri" w:hAnsi="Calibri"/>
          <w:sz w:val="22"/>
          <w:szCs w:val="22"/>
        </w:rPr>
        <w:t>Friday with fle</w:t>
      </w:r>
      <w:r w:rsidR="00E25228">
        <w:rPr>
          <w:rFonts w:ascii="Calibri" w:hAnsi="Calibri"/>
          <w:sz w:val="22"/>
          <w:szCs w:val="22"/>
        </w:rPr>
        <w:t>xibility to meet business needs.</w:t>
      </w:r>
    </w:p>
    <w:p w:rsidR="00B9648D" w:rsidRDefault="00B9648D" w:rsidP="00B9648D">
      <w:pPr>
        <w:numPr>
          <w:ilvl w:val="0"/>
          <w:numId w:val="8"/>
        </w:numPr>
        <w:tabs>
          <w:tab w:val="clear" w:pos="720"/>
          <w:tab w:val="num" w:pos="360"/>
        </w:tabs>
        <w:spacing w:after="120"/>
        <w:ind w:left="360"/>
        <w:jc w:val="both"/>
        <w:rPr>
          <w:rFonts w:ascii="Calibri" w:hAnsi="Calibri"/>
          <w:sz w:val="22"/>
          <w:szCs w:val="22"/>
        </w:rPr>
      </w:pPr>
      <w:r w:rsidRPr="00CC7C6E">
        <w:rPr>
          <w:rFonts w:ascii="Calibri" w:hAnsi="Calibri"/>
          <w:sz w:val="22"/>
          <w:szCs w:val="22"/>
        </w:rPr>
        <w:t xml:space="preserve">The annual leave entitlement will be </w:t>
      </w:r>
      <w:r w:rsidR="00E25228" w:rsidRPr="001B183E">
        <w:rPr>
          <w:rFonts w:ascii="Calibri" w:hAnsi="Calibri"/>
          <w:sz w:val="22"/>
          <w:szCs w:val="22"/>
        </w:rPr>
        <w:t>35</w:t>
      </w:r>
      <w:r w:rsidRPr="00CC7C6E">
        <w:rPr>
          <w:rFonts w:ascii="Calibri" w:hAnsi="Calibri"/>
          <w:sz w:val="22"/>
          <w:szCs w:val="22"/>
        </w:rPr>
        <w:t xml:space="preserve"> </w:t>
      </w:r>
      <w:r w:rsidR="00B767D9">
        <w:rPr>
          <w:rFonts w:ascii="Calibri" w:hAnsi="Calibri"/>
          <w:sz w:val="22"/>
          <w:szCs w:val="22"/>
        </w:rPr>
        <w:t xml:space="preserve">pro rata </w:t>
      </w:r>
      <w:r w:rsidRPr="00CC7C6E">
        <w:rPr>
          <w:rFonts w:ascii="Calibri" w:hAnsi="Calibri"/>
          <w:sz w:val="22"/>
          <w:szCs w:val="22"/>
        </w:rPr>
        <w:t>working days to be taken during the period 1 September to 31 August plus agreed Statutory Bank Ho</w:t>
      </w:r>
      <w:r w:rsidR="00E25228">
        <w:rPr>
          <w:rFonts w:ascii="Calibri" w:hAnsi="Calibri"/>
          <w:sz w:val="22"/>
          <w:szCs w:val="22"/>
        </w:rPr>
        <w:t>lidays and College closure days.</w:t>
      </w:r>
    </w:p>
    <w:p w:rsidR="00B9648D" w:rsidRPr="00CC7C6E" w:rsidRDefault="00B9648D" w:rsidP="00B9648D">
      <w:pPr>
        <w:numPr>
          <w:ilvl w:val="0"/>
          <w:numId w:val="8"/>
        </w:numPr>
        <w:tabs>
          <w:tab w:val="clear" w:pos="720"/>
          <w:tab w:val="num" w:pos="360"/>
        </w:tabs>
        <w:spacing w:after="120"/>
        <w:ind w:left="360"/>
        <w:jc w:val="both"/>
        <w:rPr>
          <w:rFonts w:ascii="Calibri" w:hAnsi="Calibri"/>
          <w:sz w:val="22"/>
          <w:szCs w:val="22"/>
        </w:rPr>
      </w:pPr>
      <w:r w:rsidRPr="00CC7C6E">
        <w:rPr>
          <w:rFonts w:ascii="Calibri" w:hAnsi="Calibri"/>
          <w:sz w:val="22"/>
          <w:szCs w:val="22"/>
        </w:rPr>
        <w:t>The appointment is subject to the sa</w:t>
      </w:r>
      <w:r>
        <w:rPr>
          <w:rFonts w:ascii="Calibri" w:hAnsi="Calibri"/>
          <w:sz w:val="22"/>
          <w:szCs w:val="22"/>
        </w:rPr>
        <w:t>tisfactory completion of a 6-month Probationary Period with reviews after 2, 4 and 6 months.</w:t>
      </w:r>
    </w:p>
    <w:p w:rsidR="00B9648D" w:rsidRPr="00E25228" w:rsidRDefault="00B9648D" w:rsidP="00B9648D">
      <w:pPr>
        <w:numPr>
          <w:ilvl w:val="0"/>
          <w:numId w:val="8"/>
        </w:numPr>
        <w:tabs>
          <w:tab w:val="clear" w:pos="720"/>
          <w:tab w:val="num" w:pos="360"/>
        </w:tabs>
        <w:spacing w:after="120"/>
        <w:ind w:left="360"/>
        <w:jc w:val="both"/>
        <w:rPr>
          <w:rFonts w:ascii="Calibri" w:hAnsi="Calibri"/>
          <w:sz w:val="22"/>
          <w:szCs w:val="22"/>
        </w:rPr>
      </w:pPr>
      <w:r w:rsidRPr="00E25228">
        <w:rPr>
          <w:rFonts w:ascii="Calibri" w:hAnsi="Calibri"/>
          <w:sz w:val="22"/>
          <w:szCs w:val="22"/>
        </w:rPr>
        <w:t>The notice period will be three months on either side.</w:t>
      </w:r>
    </w:p>
    <w:p w:rsidR="00B9648D" w:rsidRPr="00E25228" w:rsidRDefault="00B9648D" w:rsidP="00B9648D">
      <w:pPr>
        <w:numPr>
          <w:ilvl w:val="0"/>
          <w:numId w:val="8"/>
        </w:numPr>
        <w:tabs>
          <w:tab w:val="clear" w:pos="720"/>
          <w:tab w:val="num" w:pos="360"/>
        </w:tabs>
        <w:spacing w:after="120"/>
        <w:ind w:left="360"/>
        <w:jc w:val="both"/>
        <w:rPr>
          <w:rFonts w:ascii="Calibri" w:hAnsi="Calibri"/>
          <w:sz w:val="22"/>
          <w:szCs w:val="22"/>
        </w:rPr>
      </w:pPr>
      <w:r w:rsidRPr="00E25228">
        <w:rPr>
          <w:rFonts w:ascii="Calibri" w:hAnsi="Calibri"/>
          <w:sz w:val="22"/>
          <w:szCs w:val="22"/>
        </w:rPr>
        <w:t xml:space="preserve">Membership of the </w:t>
      </w:r>
      <w:proofErr w:type="spellStart"/>
      <w:r w:rsidRPr="00E25228">
        <w:rPr>
          <w:rFonts w:ascii="Calibri" w:hAnsi="Calibri"/>
          <w:sz w:val="22"/>
          <w:szCs w:val="22"/>
        </w:rPr>
        <w:t>Teachers</w:t>
      </w:r>
      <w:proofErr w:type="spellEnd"/>
      <w:r w:rsidRPr="00E25228">
        <w:rPr>
          <w:rFonts w:ascii="Calibri" w:hAnsi="Calibri"/>
          <w:sz w:val="22"/>
          <w:szCs w:val="22"/>
        </w:rPr>
        <w:t xml:space="preserve"> Pension Scheme is available.</w:t>
      </w:r>
    </w:p>
    <w:p w:rsidR="00B9648D" w:rsidRPr="001B51BE" w:rsidRDefault="00B9648D" w:rsidP="00B9648D">
      <w:pPr>
        <w:numPr>
          <w:ilvl w:val="0"/>
          <w:numId w:val="8"/>
        </w:numPr>
        <w:tabs>
          <w:tab w:val="clear" w:pos="720"/>
          <w:tab w:val="num" w:pos="360"/>
        </w:tabs>
        <w:spacing w:after="120"/>
        <w:ind w:left="360"/>
        <w:jc w:val="both"/>
        <w:rPr>
          <w:rFonts w:ascii="Calibri" w:hAnsi="Calibri"/>
          <w:sz w:val="22"/>
          <w:szCs w:val="22"/>
        </w:rPr>
      </w:pPr>
      <w:r w:rsidRPr="001B51BE">
        <w:rPr>
          <w:rFonts w:ascii="Calibri" w:hAnsi="Calibri"/>
          <w:sz w:val="22"/>
          <w:szCs w:val="22"/>
        </w:rPr>
        <w:t>The appointment is subject to the College re</w:t>
      </w:r>
      <w:r>
        <w:rPr>
          <w:rFonts w:ascii="Calibri" w:hAnsi="Calibri"/>
          <w:sz w:val="22"/>
          <w:szCs w:val="22"/>
        </w:rPr>
        <w:t xml:space="preserve">ceiving satisfactory references </w:t>
      </w:r>
      <w:r w:rsidRPr="008A78CB">
        <w:rPr>
          <w:rFonts w:ascii="Calibri" w:hAnsi="Calibri" w:cs="Calibri"/>
          <w:sz w:val="22"/>
          <w:szCs w:val="22"/>
        </w:rPr>
        <w:t>which will include questions around whether concerns have been raised regarding safeguarding or working with students.</w:t>
      </w:r>
    </w:p>
    <w:p w:rsidR="00B9648D" w:rsidRDefault="00B9648D" w:rsidP="00B9648D">
      <w:pPr>
        <w:numPr>
          <w:ilvl w:val="0"/>
          <w:numId w:val="8"/>
        </w:numPr>
        <w:tabs>
          <w:tab w:val="clear" w:pos="720"/>
          <w:tab w:val="num" w:pos="360"/>
        </w:tabs>
        <w:spacing w:after="120"/>
        <w:ind w:left="360"/>
        <w:jc w:val="both"/>
        <w:rPr>
          <w:rFonts w:ascii="Calibri" w:hAnsi="Calibri"/>
          <w:sz w:val="22"/>
          <w:szCs w:val="22"/>
        </w:rPr>
      </w:pPr>
      <w:r w:rsidRPr="001B51BE">
        <w:rPr>
          <w:rFonts w:ascii="Calibri" w:hAnsi="Calibri"/>
          <w:sz w:val="22"/>
          <w:szCs w:val="22"/>
        </w:rPr>
        <w:t>The successful candidate is required to advise whether they are aware of any health condition or disability which might impair their ability to effectively undertake the duties of the position as outlined above.  This disclosure may result in a referral to the Occupational Health Advisor for a medical clearance prior to commencing employment.</w:t>
      </w:r>
    </w:p>
    <w:p w:rsidR="00141AAF" w:rsidRPr="00E25228" w:rsidRDefault="00B9648D" w:rsidP="00472B9A">
      <w:pPr>
        <w:numPr>
          <w:ilvl w:val="0"/>
          <w:numId w:val="8"/>
        </w:numPr>
        <w:tabs>
          <w:tab w:val="clear" w:pos="720"/>
          <w:tab w:val="num" w:pos="360"/>
        </w:tabs>
        <w:spacing w:after="240"/>
        <w:ind w:left="360"/>
        <w:jc w:val="both"/>
        <w:rPr>
          <w:rFonts w:ascii="Calibri" w:hAnsi="Calibri"/>
          <w:sz w:val="22"/>
          <w:szCs w:val="22"/>
        </w:rPr>
      </w:pPr>
      <w:r w:rsidRPr="00003D38">
        <w:rPr>
          <w:rFonts w:ascii="Calibri" w:hAnsi="Calibri"/>
          <w:sz w:val="22"/>
          <w:szCs w:val="22"/>
        </w:rPr>
        <w:t xml:space="preserve">If you do not achieve the required </w:t>
      </w:r>
      <w:r w:rsidRPr="007E18AD">
        <w:rPr>
          <w:rFonts w:ascii="Calibri" w:hAnsi="Calibri"/>
          <w:sz w:val="22"/>
          <w:szCs w:val="22"/>
        </w:rPr>
        <w:t xml:space="preserve">teaching qualification </w:t>
      </w:r>
      <w:r>
        <w:rPr>
          <w:rFonts w:ascii="Calibri" w:hAnsi="Calibri"/>
          <w:sz w:val="22"/>
          <w:szCs w:val="22"/>
        </w:rPr>
        <w:t xml:space="preserve">(if outlined in the </w:t>
      </w:r>
      <w:r w:rsidRPr="00003D38">
        <w:rPr>
          <w:rFonts w:ascii="Calibri" w:hAnsi="Calibri"/>
          <w:sz w:val="22"/>
          <w:szCs w:val="22"/>
        </w:rPr>
        <w:t xml:space="preserve">criteria of the Person Specification) within the allotted </w:t>
      </w:r>
      <w:r w:rsidR="00E25228" w:rsidRPr="00003D38">
        <w:rPr>
          <w:rFonts w:ascii="Calibri" w:hAnsi="Calibri"/>
          <w:sz w:val="22"/>
          <w:szCs w:val="22"/>
        </w:rPr>
        <w:t>time,</w:t>
      </w:r>
      <w:r w:rsidRPr="00003D38">
        <w:rPr>
          <w:rFonts w:ascii="Calibri" w:hAnsi="Calibri"/>
          <w:sz w:val="22"/>
          <w:szCs w:val="22"/>
        </w:rPr>
        <w:t xml:space="preserve"> then the post will not be continued.</w:t>
      </w:r>
    </w:p>
    <w:p w:rsidR="00C61933" w:rsidRDefault="00E25228" w:rsidP="00C61933">
      <w:pPr>
        <w:spacing w:after="120"/>
        <w:jc w:val="both"/>
        <w:rPr>
          <w:rFonts w:ascii="Calibri" w:hAnsi="Calibri" w:cs="Calibri"/>
          <w:sz w:val="22"/>
          <w:szCs w:val="22"/>
        </w:rPr>
      </w:pPr>
      <w:r w:rsidRPr="003C1E53">
        <w:rPr>
          <w:rFonts w:ascii="Calibri" w:hAnsi="Calibri" w:cs="Calibri"/>
          <w:b/>
          <w:sz w:val="22"/>
          <w:szCs w:val="22"/>
        </w:rPr>
        <w:lastRenderedPageBreak/>
        <w:t>Criminal Records – Disclosure and Barring Service check and Safeguarding Status</w:t>
      </w:r>
      <w:r w:rsidRPr="003C1E53">
        <w:rPr>
          <w:rFonts w:ascii="Calibri" w:hAnsi="Calibri" w:cs="Calibri"/>
          <w:sz w:val="22"/>
          <w:szCs w:val="22"/>
        </w:rPr>
        <w:t>: At Kingston Maurward College we place the safety and welfare of our students at the centre of all our activities. The safeguarding of students underpins the College values and is fully embraced by all College staff.</w:t>
      </w:r>
    </w:p>
    <w:p w:rsidR="00E25228" w:rsidRPr="00C61933" w:rsidRDefault="00E25228" w:rsidP="00C61933">
      <w:pPr>
        <w:spacing w:after="120"/>
        <w:jc w:val="both"/>
        <w:rPr>
          <w:rFonts w:ascii="Calibri" w:hAnsi="Calibri" w:cs="Calibri"/>
          <w:sz w:val="22"/>
          <w:szCs w:val="22"/>
        </w:rPr>
      </w:pPr>
      <w:r w:rsidRPr="00C61933">
        <w:rPr>
          <w:rFonts w:ascii="Calibri" w:hAnsi="Calibri" w:cs="Calibri"/>
          <w:sz w:val="22"/>
          <w:szCs w:val="22"/>
        </w:rPr>
        <w:t>Kingston Maurward College considers itself a ‘specified place’ for the purposes of safeguarding legislation and therefore all posts at the College are Regulated Activity.  Someone will not be employed by the College if they are barred from working with children or vulnerable adults.</w:t>
      </w:r>
    </w:p>
    <w:p w:rsidR="00E25228" w:rsidRPr="003C1E53" w:rsidRDefault="00E25228" w:rsidP="00E25228">
      <w:pPr>
        <w:jc w:val="both"/>
        <w:rPr>
          <w:rFonts w:ascii="Calibri" w:hAnsi="Calibri" w:cs="Calibri"/>
          <w:bCs/>
          <w:sz w:val="22"/>
          <w:szCs w:val="22"/>
        </w:rPr>
      </w:pPr>
      <w:r w:rsidRPr="003C1E53">
        <w:rPr>
          <w:rFonts w:ascii="Calibri" w:hAnsi="Calibri" w:cs="Calibri"/>
          <w:bCs/>
          <w:sz w:val="22"/>
          <w:szCs w:val="22"/>
        </w:rPr>
        <w:t>The offer of an appointment with the College will be subject to a satisfactory Enhanced Disclosure under the Protection of Children Act 1999 and the Police Act 1997.</w:t>
      </w:r>
    </w:p>
    <w:p w:rsidR="00E25228" w:rsidRPr="003C1E53" w:rsidRDefault="00E25228" w:rsidP="00E25228">
      <w:pPr>
        <w:jc w:val="both"/>
        <w:rPr>
          <w:rFonts w:ascii="Calibri" w:hAnsi="Calibri" w:cs="Calibri"/>
          <w:bCs/>
          <w:sz w:val="22"/>
          <w:szCs w:val="22"/>
        </w:rPr>
      </w:pPr>
    </w:p>
    <w:p w:rsidR="00E25228" w:rsidRPr="003C1E53" w:rsidRDefault="00E25228" w:rsidP="00E25228">
      <w:pPr>
        <w:jc w:val="both"/>
        <w:rPr>
          <w:rFonts w:ascii="Calibri" w:hAnsi="Calibri" w:cs="Calibri"/>
          <w:bCs/>
          <w:sz w:val="22"/>
          <w:szCs w:val="22"/>
        </w:rPr>
      </w:pPr>
      <w:r w:rsidRPr="003C1E53">
        <w:rPr>
          <w:rFonts w:ascii="Calibri" w:hAnsi="Calibri" w:cs="Calibri"/>
          <w:bCs/>
          <w:sz w:val="22"/>
          <w:szCs w:val="22"/>
        </w:rPr>
        <w:t xml:space="preserve">This means that when applying for a post, candidates will need to detail all convictions they may have – both ‘spent’ and ‘unspent’.  The successful candidate will be advised of the Disclosure process in the letter offering them the appointment.  Kingston Maurward College adheres to the Disclosure and Barring Service Code of Practice in applying for Disclosures.  Should you require a copy of the Code or our Policy Statements on the Recruitment of </w:t>
      </w:r>
      <w:proofErr w:type="spellStart"/>
      <w:r w:rsidRPr="003C1E53">
        <w:rPr>
          <w:rFonts w:ascii="Calibri" w:hAnsi="Calibri" w:cs="Calibri"/>
          <w:bCs/>
          <w:sz w:val="22"/>
          <w:szCs w:val="22"/>
        </w:rPr>
        <w:t>Ex Offenders</w:t>
      </w:r>
      <w:proofErr w:type="spellEnd"/>
      <w:r w:rsidRPr="003C1E53">
        <w:rPr>
          <w:rFonts w:ascii="Calibri" w:hAnsi="Calibri" w:cs="Calibri"/>
          <w:bCs/>
          <w:sz w:val="22"/>
          <w:szCs w:val="22"/>
        </w:rPr>
        <w:t xml:space="preserve"> or the Secure Storage Handling, Use, Retention and Disposal of Disclosures and Disclosure Information please contact the College Human Resources Manager.</w:t>
      </w:r>
    </w:p>
    <w:p w:rsidR="00E25228" w:rsidRPr="003C1E53" w:rsidRDefault="00E25228" w:rsidP="00E25228">
      <w:pPr>
        <w:jc w:val="both"/>
        <w:rPr>
          <w:rFonts w:ascii="Calibri" w:hAnsi="Calibri" w:cs="Calibri"/>
          <w:bCs/>
          <w:sz w:val="22"/>
          <w:szCs w:val="22"/>
        </w:rPr>
      </w:pPr>
    </w:p>
    <w:p w:rsidR="00E25228" w:rsidRPr="003C1E53" w:rsidRDefault="00E25228" w:rsidP="00E25228">
      <w:pPr>
        <w:jc w:val="both"/>
        <w:rPr>
          <w:rFonts w:ascii="Calibri" w:hAnsi="Calibri" w:cs="Calibri"/>
          <w:sz w:val="22"/>
          <w:szCs w:val="22"/>
        </w:rPr>
      </w:pPr>
      <w:r w:rsidRPr="003C1E53">
        <w:rPr>
          <w:rFonts w:ascii="Calibri" w:hAnsi="Calibri" w:cs="Calibri"/>
          <w:sz w:val="22"/>
          <w:szCs w:val="22"/>
        </w:rPr>
        <w:t>The College recommends that new staff join the DBS Update Service.  This means that the DBS is ‘portable’ and can be accessed by employers (with your permission). It means that staff may only ever need to apply for one DBS check.</w:t>
      </w:r>
    </w:p>
    <w:p w:rsidR="00E25228" w:rsidRPr="003C1E53" w:rsidRDefault="00E25228" w:rsidP="00E25228">
      <w:pPr>
        <w:jc w:val="both"/>
        <w:rPr>
          <w:rFonts w:ascii="Calibri" w:hAnsi="Calibri" w:cs="Calibri"/>
          <w:sz w:val="22"/>
          <w:szCs w:val="22"/>
        </w:rPr>
      </w:pPr>
    </w:p>
    <w:p w:rsidR="00E25228" w:rsidRDefault="00E25228" w:rsidP="00E25228">
      <w:pPr>
        <w:jc w:val="both"/>
        <w:rPr>
          <w:rFonts w:ascii="Calibri" w:hAnsi="Calibri" w:cs="Calibri"/>
          <w:sz w:val="22"/>
          <w:szCs w:val="22"/>
        </w:rPr>
      </w:pPr>
      <w:r w:rsidRPr="003C1E53">
        <w:rPr>
          <w:rFonts w:ascii="Calibri" w:hAnsi="Calibri" w:cs="Calibri"/>
          <w:sz w:val="22"/>
          <w:szCs w:val="22"/>
        </w:rPr>
        <w:t>Upon appointment, subject to joining the Update Service, signing up to this job description confirms your agreement to the College accessing the DBS Update Service to undertake online status checks on your DBS Certificate in relation to your work at the College, at appointment and in the future.</w:t>
      </w:r>
    </w:p>
    <w:p w:rsidR="00C61933" w:rsidRPr="003C1E53" w:rsidRDefault="00C61933" w:rsidP="00E25228">
      <w:pPr>
        <w:jc w:val="both"/>
        <w:rPr>
          <w:rFonts w:ascii="Calibri" w:hAnsi="Calibri" w:cs="Calibri"/>
          <w:bCs/>
          <w:sz w:val="22"/>
          <w:szCs w:val="22"/>
        </w:rPr>
      </w:pPr>
    </w:p>
    <w:p w:rsidR="00C61933" w:rsidRPr="00C61933" w:rsidRDefault="00C61933" w:rsidP="00C61933">
      <w:pPr>
        <w:jc w:val="both"/>
        <w:rPr>
          <w:rFonts w:ascii="Calibri" w:hAnsi="Calibri"/>
          <w:b/>
          <w:sz w:val="22"/>
          <w:szCs w:val="22"/>
        </w:rPr>
      </w:pPr>
      <w:bookmarkStart w:id="3" w:name="_Hlk76035670"/>
      <w:r w:rsidRPr="00C61933">
        <w:rPr>
          <w:rFonts w:ascii="Calibri" w:hAnsi="Calibri"/>
          <w:b/>
          <w:sz w:val="22"/>
          <w:szCs w:val="22"/>
        </w:rPr>
        <w:t>For an informal discussion about the post, please contact</w:t>
      </w:r>
      <w:r>
        <w:rPr>
          <w:rFonts w:ascii="Calibri" w:hAnsi="Calibri"/>
          <w:b/>
          <w:sz w:val="22"/>
          <w:szCs w:val="22"/>
        </w:rPr>
        <w:t xml:space="preserve"> Joanna Jeffery on 01305 215005</w:t>
      </w:r>
      <w:r w:rsidRPr="00C61933">
        <w:rPr>
          <w:rFonts w:ascii="Calibri" w:hAnsi="Calibri"/>
          <w:b/>
          <w:sz w:val="22"/>
          <w:szCs w:val="22"/>
        </w:rPr>
        <w:t xml:space="preserve"> during normal working hours. </w:t>
      </w:r>
    </w:p>
    <w:bookmarkEnd w:id="3"/>
    <w:p w:rsidR="00E25228" w:rsidRPr="007E18AD" w:rsidRDefault="00E25228" w:rsidP="00E25228">
      <w:pPr>
        <w:pStyle w:val="Heading1"/>
        <w:jc w:val="both"/>
        <w:rPr>
          <w:rFonts w:ascii="Calibri" w:hAnsi="Calibri"/>
          <w:sz w:val="22"/>
          <w:szCs w:val="22"/>
        </w:rPr>
      </w:pPr>
    </w:p>
    <w:p w:rsidR="00E25228" w:rsidRPr="007E18AD" w:rsidRDefault="00E25228" w:rsidP="00E25228">
      <w:pPr>
        <w:pStyle w:val="Heading1"/>
        <w:jc w:val="both"/>
        <w:rPr>
          <w:rFonts w:ascii="Calibri" w:hAnsi="Calibri"/>
          <w:sz w:val="22"/>
          <w:szCs w:val="22"/>
        </w:rPr>
      </w:pPr>
      <w:r w:rsidRPr="007E18AD">
        <w:rPr>
          <w:rFonts w:ascii="Calibri" w:hAnsi="Calibri"/>
          <w:sz w:val="22"/>
          <w:szCs w:val="22"/>
        </w:rPr>
        <w:t>Applications</w:t>
      </w:r>
    </w:p>
    <w:p w:rsidR="00E25228" w:rsidRDefault="00E25228" w:rsidP="00E25228">
      <w:pPr>
        <w:jc w:val="both"/>
        <w:rPr>
          <w:rFonts w:ascii="Calibri" w:hAnsi="Calibri"/>
          <w:sz w:val="22"/>
          <w:szCs w:val="22"/>
        </w:rPr>
      </w:pPr>
    </w:p>
    <w:p w:rsidR="006055B0" w:rsidRPr="000D5457" w:rsidRDefault="006055B0" w:rsidP="006055B0">
      <w:pPr>
        <w:jc w:val="both"/>
        <w:rPr>
          <w:rFonts w:ascii="Calibri" w:hAnsi="Calibri"/>
          <w:b/>
          <w:bCs/>
          <w:sz w:val="22"/>
          <w:szCs w:val="22"/>
        </w:rPr>
      </w:pPr>
      <w:r w:rsidRPr="000D5457">
        <w:rPr>
          <w:rFonts w:ascii="Calibri" w:hAnsi="Calibri"/>
          <w:b/>
          <w:bCs/>
          <w:sz w:val="22"/>
          <w:szCs w:val="22"/>
        </w:rPr>
        <w:t xml:space="preserve">Applicants for this position must complete a college employment application form.   </w:t>
      </w:r>
    </w:p>
    <w:p w:rsidR="006055B0" w:rsidRDefault="006055B0" w:rsidP="006055B0">
      <w:pPr>
        <w:jc w:val="both"/>
        <w:rPr>
          <w:rFonts w:ascii="Calibri" w:hAnsi="Calibri"/>
          <w:sz w:val="22"/>
          <w:szCs w:val="22"/>
        </w:rPr>
      </w:pPr>
    </w:p>
    <w:p w:rsidR="006055B0" w:rsidRPr="003862E3" w:rsidRDefault="006055B0" w:rsidP="006055B0">
      <w:pPr>
        <w:jc w:val="both"/>
        <w:rPr>
          <w:rFonts w:ascii="Calibri" w:hAnsi="Calibri"/>
          <w:sz w:val="22"/>
          <w:szCs w:val="22"/>
        </w:rPr>
      </w:pPr>
      <w:r w:rsidRPr="003862E3">
        <w:rPr>
          <w:rFonts w:ascii="Calibri" w:hAnsi="Calibri"/>
          <w:sz w:val="22"/>
          <w:szCs w:val="22"/>
        </w:rPr>
        <w:t xml:space="preserve">CVs may be submitted and will be considered in support of a fully completed application form.  </w:t>
      </w:r>
    </w:p>
    <w:p w:rsidR="006055B0" w:rsidRPr="007E18AD" w:rsidRDefault="006055B0" w:rsidP="00E25228">
      <w:pPr>
        <w:jc w:val="both"/>
        <w:rPr>
          <w:rFonts w:ascii="Calibri" w:hAnsi="Calibri"/>
          <w:sz w:val="22"/>
          <w:szCs w:val="22"/>
        </w:rPr>
      </w:pPr>
    </w:p>
    <w:p w:rsidR="00E25228" w:rsidRPr="007E18AD" w:rsidRDefault="00E25228" w:rsidP="00E25228">
      <w:pPr>
        <w:tabs>
          <w:tab w:val="left" w:pos="7088"/>
        </w:tabs>
        <w:jc w:val="both"/>
        <w:rPr>
          <w:rFonts w:ascii="Calibri" w:hAnsi="Calibri"/>
          <w:sz w:val="22"/>
          <w:szCs w:val="21"/>
        </w:rPr>
      </w:pPr>
      <w:r w:rsidRPr="007E18AD">
        <w:rPr>
          <w:rFonts w:ascii="Calibri" w:hAnsi="Calibri"/>
          <w:sz w:val="22"/>
          <w:szCs w:val="21"/>
        </w:rPr>
        <w:t xml:space="preserve">Please return the completed </w:t>
      </w:r>
      <w:r>
        <w:rPr>
          <w:rFonts w:ascii="Calibri" w:hAnsi="Calibri"/>
          <w:sz w:val="22"/>
          <w:szCs w:val="21"/>
        </w:rPr>
        <w:t xml:space="preserve">College </w:t>
      </w:r>
      <w:r w:rsidRPr="007E18AD">
        <w:rPr>
          <w:rFonts w:ascii="Calibri" w:hAnsi="Calibri"/>
          <w:sz w:val="22"/>
          <w:szCs w:val="21"/>
        </w:rPr>
        <w:t xml:space="preserve">Application Form by email to </w:t>
      </w:r>
      <w:hyperlink r:id="rId17" w:history="1">
        <w:r w:rsidRPr="007E18AD">
          <w:rPr>
            <w:rStyle w:val="Hyperlink"/>
            <w:rFonts w:ascii="Calibri" w:hAnsi="Calibri"/>
            <w:sz w:val="22"/>
            <w:szCs w:val="21"/>
          </w:rPr>
          <w:t>recruitment@kmc.ac.uk</w:t>
        </w:r>
      </w:hyperlink>
      <w:r w:rsidRPr="007E18AD">
        <w:rPr>
          <w:rFonts w:ascii="Calibri" w:hAnsi="Calibri"/>
          <w:sz w:val="22"/>
          <w:szCs w:val="21"/>
        </w:rPr>
        <w:t xml:space="preserve"> or by post to: </w:t>
      </w:r>
      <w:r w:rsidRPr="00E25228">
        <w:rPr>
          <w:rFonts w:ascii="Calibri" w:hAnsi="Calibri"/>
          <w:sz w:val="22"/>
          <w:szCs w:val="21"/>
        </w:rPr>
        <w:t>HR Department, Kingston Maurward College, Dorchester, Dorset, DT2 8PY.</w:t>
      </w:r>
    </w:p>
    <w:p w:rsidR="00E25228" w:rsidRPr="007E18AD" w:rsidRDefault="00E25228" w:rsidP="00E25228">
      <w:pPr>
        <w:jc w:val="both"/>
        <w:rPr>
          <w:rFonts w:ascii="Calibri" w:hAnsi="Calibri"/>
          <w:b/>
          <w:sz w:val="22"/>
          <w:szCs w:val="21"/>
        </w:rPr>
      </w:pPr>
    </w:p>
    <w:p w:rsidR="0026673D" w:rsidRPr="0026673D" w:rsidRDefault="0026673D" w:rsidP="0026673D">
      <w:pPr>
        <w:ind w:left="3544" w:hanging="3544"/>
        <w:jc w:val="both"/>
        <w:rPr>
          <w:rFonts w:ascii="Calibri" w:hAnsi="Calibri"/>
          <w:b/>
          <w:sz w:val="22"/>
          <w:szCs w:val="21"/>
        </w:rPr>
      </w:pPr>
      <w:r w:rsidRPr="0026673D">
        <w:rPr>
          <w:rFonts w:ascii="Calibri" w:hAnsi="Calibri"/>
          <w:b/>
          <w:sz w:val="22"/>
          <w:szCs w:val="21"/>
        </w:rPr>
        <w:t>The Closing Date for Applications:</w:t>
      </w:r>
      <w:r w:rsidRPr="0026673D">
        <w:rPr>
          <w:rFonts w:ascii="Calibri" w:hAnsi="Calibri"/>
          <w:b/>
          <w:sz w:val="22"/>
          <w:szCs w:val="21"/>
        </w:rPr>
        <w:tab/>
        <w:t>Monday 25 October 2021 at 9:00am</w:t>
      </w:r>
    </w:p>
    <w:p w:rsidR="0026673D" w:rsidRPr="0026673D" w:rsidRDefault="0026673D" w:rsidP="0026673D">
      <w:pPr>
        <w:ind w:left="3544" w:hanging="3544"/>
        <w:jc w:val="both"/>
        <w:rPr>
          <w:rFonts w:ascii="Calibri" w:hAnsi="Calibri"/>
          <w:b/>
          <w:sz w:val="22"/>
          <w:szCs w:val="21"/>
        </w:rPr>
      </w:pPr>
    </w:p>
    <w:p w:rsidR="0026673D" w:rsidRPr="0026673D" w:rsidRDefault="0026673D" w:rsidP="0026673D">
      <w:pPr>
        <w:ind w:left="3544" w:hanging="3544"/>
        <w:jc w:val="both"/>
        <w:rPr>
          <w:rFonts w:ascii="Calibri" w:hAnsi="Calibri"/>
          <w:b/>
          <w:sz w:val="22"/>
          <w:szCs w:val="21"/>
        </w:rPr>
      </w:pPr>
      <w:r w:rsidRPr="0026673D">
        <w:rPr>
          <w:rFonts w:ascii="Calibri" w:hAnsi="Calibri"/>
          <w:b/>
          <w:sz w:val="22"/>
          <w:szCs w:val="21"/>
        </w:rPr>
        <w:t xml:space="preserve">Proposed Interview Date: </w:t>
      </w:r>
      <w:r w:rsidRPr="0026673D">
        <w:rPr>
          <w:rFonts w:ascii="Calibri" w:hAnsi="Calibri"/>
          <w:b/>
          <w:sz w:val="22"/>
          <w:szCs w:val="21"/>
        </w:rPr>
        <w:tab/>
        <w:t xml:space="preserve"> As and when required</w:t>
      </w:r>
    </w:p>
    <w:p w:rsidR="006055B0" w:rsidRDefault="006055B0" w:rsidP="00E25228">
      <w:pPr>
        <w:ind w:left="3544" w:hanging="3544"/>
        <w:jc w:val="both"/>
        <w:rPr>
          <w:rFonts w:ascii="Calibri" w:hAnsi="Calibri"/>
          <w:b/>
          <w:strike/>
          <w:sz w:val="22"/>
          <w:szCs w:val="21"/>
        </w:rPr>
      </w:pPr>
    </w:p>
    <w:p w:rsidR="006055B0" w:rsidRPr="00B9407F" w:rsidRDefault="006055B0" w:rsidP="006055B0">
      <w:pPr>
        <w:jc w:val="both"/>
        <w:rPr>
          <w:rFonts w:asciiTheme="minorHAnsi" w:hAnsiTheme="minorHAnsi" w:cstheme="minorHAnsi"/>
          <w:sz w:val="22"/>
          <w:szCs w:val="22"/>
        </w:rPr>
      </w:pPr>
      <w:r w:rsidRPr="00B9407F">
        <w:rPr>
          <w:rFonts w:asciiTheme="minorHAnsi" w:hAnsiTheme="minorHAnsi" w:cstheme="minorHAnsi"/>
          <w:sz w:val="22"/>
          <w:szCs w:val="22"/>
        </w:rPr>
        <w:t xml:space="preserve">Kingston </w:t>
      </w:r>
      <w:proofErr w:type="spellStart"/>
      <w:r w:rsidRPr="00B9407F">
        <w:rPr>
          <w:rFonts w:asciiTheme="minorHAnsi" w:hAnsiTheme="minorHAnsi" w:cstheme="minorHAnsi"/>
          <w:sz w:val="22"/>
          <w:szCs w:val="22"/>
        </w:rPr>
        <w:t>Maurward</w:t>
      </w:r>
      <w:proofErr w:type="spellEnd"/>
      <w:r w:rsidRPr="00B9407F">
        <w:rPr>
          <w:rFonts w:asciiTheme="minorHAnsi" w:hAnsiTheme="minorHAnsi" w:cstheme="minorHAnsi"/>
          <w:sz w:val="22"/>
          <w:szCs w:val="22"/>
        </w:rPr>
        <w:t xml:space="preserve"> College reserves the right to close this position before the published closing date, should the need occur. We therefore advise that you complete and submit your application as soon as possible.</w:t>
      </w:r>
    </w:p>
    <w:p w:rsidR="00E25228" w:rsidRPr="00C61933" w:rsidRDefault="00E25228" w:rsidP="00E25228">
      <w:pPr>
        <w:jc w:val="both"/>
        <w:rPr>
          <w:rFonts w:ascii="Calibri" w:hAnsi="Calibri"/>
          <w:b/>
          <w:sz w:val="22"/>
          <w:szCs w:val="22"/>
        </w:rPr>
      </w:pPr>
    </w:p>
    <w:p w:rsidR="00E25228" w:rsidRPr="00C61933" w:rsidRDefault="00E25228" w:rsidP="00E25228">
      <w:pPr>
        <w:jc w:val="both"/>
        <w:rPr>
          <w:rFonts w:ascii="Calibri" w:hAnsi="Calibri"/>
          <w:b/>
          <w:sz w:val="22"/>
          <w:szCs w:val="22"/>
        </w:rPr>
      </w:pPr>
      <w:r w:rsidRPr="00C61933">
        <w:rPr>
          <w:rFonts w:ascii="Calibri" w:hAnsi="Calibri"/>
          <w:b/>
          <w:sz w:val="22"/>
          <w:szCs w:val="22"/>
        </w:rPr>
        <w:t xml:space="preserve">Please add </w:t>
      </w:r>
      <w:hyperlink r:id="rId18" w:history="1">
        <w:r w:rsidRPr="00C61933">
          <w:rPr>
            <w:rStyle w:val="Hyperlink"/>
            <w:rFonts w:ascii="Calibri" w:hAnsi="Calibri"/>
            <w:b/>
            <w:sz w:val="22"/>
            <w:szCs w:val="22"/>
          </w:rPr>
          <w:t>recruitment@kmc.ac.uk</w:t>
        </w:r>
      </w:hyperlink>
      <w:r w:rsidRPr="00C61933">
        <w:rPr>
          <w:rFonts w:ascii="Calibri" w:hAnsi="Calibri"/>
          <w:b/>
          <w:sz w:val="22"/>
          <w:szCs w:val="22"/>
        </w:rPr>
        <w:t xml:space="preserve"> to your list of safe senders to ensure that any correspondence from us does not go directly into your spam folder.   </w:t>
      </w:r>
    </w:p>
    <w:p w:rsidR="00E25228" w:rsidRPr="007E18AD" w:rsidRDefault="00E25228" w:rsidP="00E25228">
      <w:pPr>
        <w:jc w:val="both"/>
        <w:rPr>
          <w:rFonts w:ascii="Calibri" w:hAnsi="Calibri"/>
          <w:b/>
          <w:i/>
          <w:sz w:val="22"/>
          <w:szCs w:val="22"/>
        </w:rPr>
      </w:pPr>
    </w:p>
    <w:p w:rsidR="00E25228" w:rsidRPr="007E18AD" w:rsidRDefault="00E25228" w:rsidP="00E25228">
      <w:pPr>
        <w:jc w:val="both"/>
        <w:rPr>
          <w:rFonts w:ascii="Calibri" w:hAnsi="Calibri"/>
          <w:b/>
          <w:sz w:val="23"/>
          <w:szCs w:val="23"/>
        </w:rPr>
      </w:pPr>
      <w:r w:rsidRPr="007E18AD">
        <w:rPr>
          <w:rFonts w:ascii="Calibri" w:hAnsi="Calibri"/>
          <w:sz w:val="23"/>
          <w:szCs w:val="23"/>
        </w:rPr>
        <w:t>For further details on application forms or the recruitment process, please go to our website</w:t>
      </w:r>
      <w:r w:rsidRPr="007E18AD">
        <w:rPr>
          <w:rFonts w:ascii="Calibri" w:hAnsi="Calibri"/>
          <w:color w:val="FF0000"/>
          <w:sz w:val="23"/>
          <w:szCs w:val="23"/>
        </w:rPr>
        <w:t xml:space="preserve"> </w:t>
      </w:r>
      <w:hyperlink r:id="rId19" w:history="1">
        <w:r w:rsidRPr="007E18AD">
          <w:rPr>
            <w:rStyle w:val="Hyperlink"/>
            <w:rFonts w:ascii="Calibri" w:hAnsi="Calibri"/>
            <w:sz w:val="23"/>
            <w:szCs w:val="23"/>
          </w:rPr>
          <w:t>www.kmc.ac.uk</w:t>
        </w:r>
      </w:hyperlink>
      <w:r w:rsidRPr="007E18AD">
        <w:rPr>
          <w:rFonts w:ascii="Calibri" w:hAnsi="Calibri"/>
          <w:sz w:val="23"/>
          <w:szCs w:val="23"/>
        </w:rPr>
        <w:t>.</w:t>
      </w:r>
      <w:r w:rsidRPr="007E18AD">
        <w:rPr>
          <w:rFonts w:ascii="Calibri" w:hAnsi="Calibri"/>
          <w:color w:val="FF0000"/>
          <w:sz w:val="23"/>
          <w:szCs w:val="23"/>
        </w:rPr>
        <w:t xml:space="preserve">  </w:t>
      </w:r>
      <w:r w:rsidRPr="007E18AD">
        <w:rPr>
          <w:rFonts w:ascii="Calibri" w:hAnsi="Calibri"/>
          <w:sz w:val="23"/>
          <w:szCs w:val="23"/>
        </w:rPr>
        <w:t xml:space="preserve">Alternatively, please contact the HR department by emailing </w:t>
      </w:r>
      <w:hyperlink r:id="rId20" w:history="1">
        <w:r w:rsidRPr="007E18AD">
          <w:rPr>
            <w:rStyle w:val="Hyperlink"/>
            <w:rFonts w:ascii="Calibri" w:hAnsi="Calibri"/>
            <w:sz w:val="23"/>
            <w:szCs w:val="23"/>
          </w:rPr>
          <w:t>recruitment@kmc.ac.uk</w:t>
        </w:r>
      </w:hyperlink>
      <w:r w:rsidRPr="007E18AD">
        <w:rPr>
          <w:rFonts w:ascii="Calibri" w:hAnsi="Calibri"/>
          <w:sz w:val="23"/>
          <w:szCs w:val="23"/>
        </w:rPr>
        <w:t>.</w:t>
      </w:r>
    </w:p>
    <w:p w:rsidR="00E25228" w:rsidRDefault="00E25228" w:rsidP="00E25228">
      <w:pPr>
        <w:jc w:val="both"/>
        <w:rPr>
          <w:rFonts w:ascii="Calibri" w:hAnsi="Calibri"/>
          <w:b/>
          <w:i/>
          <w:sz w:val="22"/>
          <w:szCs w:val="22"/>
        </w:rPr>
      </w:pPr>
    </w:p>
    <w:p w:rsidR="00E25228" w:rsidRPr="00C61933" w:rsidRDefault="00E25228" w:rsidP="00E25228">
      <w:pPr>
        <w:jc w:val="both"/>
        <w:rPr>
          <w:rFonts w:ascii="Calibri" w:hAnsi="Calibri"/>
          <w:b/>
          <w:sz w:val="22"/>
          <w:szCs w:val="22"/>
        </w:rPr>
      </w:pPr>
      <w:r w:rsidRPr="00C61933">
        <w:rPr>
          <w:rFonts w:ascii="Calibri" w:hAnsi="Calibri"/>
          <w:b/>
          <w:sz w:val="22"/>
          <w:szCs w:val="22"/>
        </w:rPr>
        <w:t xml:space="preserve">You will be asked to provide evidence of all the qualifications listed on your application form at interview. </w:t>
      </w:r>
    </w:p>
    <w:p w:rsidR="00E25228" w:rsidRDefault="00E25228" w:rsidP="00E25228">
      <w:pPr>
        <w:jc w:val="both"/>
        <w:rPr>
          <w:rFonts w:ascii="Calibri" w:hAnsi="Calibri"/>
          <w:b/>
          <w:i/>
          <w:sz w:val="22"/>
          <w:szCs w:val="22"/>
        </w:rPr>
      </w:pPr>
    </w:p>
    <w:p w:rsidR="00E25228" w:rsidRPr="008B5E5B" w:rsidRDefault="00E25228" w:rsidP="00E25228">
      <w:pPr>
        <w:jc w:val="both"/>
        <w:rPr>
          <w:rFonts w:ascii="Calibri" w:hAnsi="Calibri"/>
          <w:sz w:val="22"/>
          <w:szCs w:val="22"/>
        </w:rPr>
      </w:pPr>
      <w:r w:rsidRPr="008B5E5B">
        <w:rPr>
          <w:rFonts w:ascii="Calibri" w:hAnsi="Calibri"/>
          <w:sz w:val="22"/>
          <w:szCs w:val="22"/>
        </w:rPr>
        <w:t>Kingston Maurward College is committed to safeguarding and promoting the welfare of children and applicants must be willing to undergo child protection screening appropriate to the post, including checks with past employers and the Disclosure and Barring Service.</w:t>
      </w:r>
    </w:p>
    <w:p w:rsidR="00E25228" w:rsidRPr="007E18AD" w:rsidRDefault="00E25228" w:rsidP="00E25228">
      <w:pPr>
        <w:jc w:val="both"/>
        <w:rPr>
          <w:rFonts w:ascii="Calibri" w:hAnsi="Calibri"/>
          <w:b/>
          <w:i/>
          <w:sz w:val="22"/>
          <w:szCs w:val="22"/>
        </w:rPr>
      </w:pPr>
    </w:p>
    <w:p w:rsidR="00E25228" w:rsidRDefault="00E25228" w:rsidP="00E25228">
      <w:pPr>
        <w:jc w:val="both"/>
        <w:rPr>
          <w:rFonts w:ascii="Calibri" w:hAnsi="Calibri"/>
          <w:sz w:val="22"/>
          <w:szCs w:val="22"/>
        </w:rPr>
      </w:pPr>
      <w:r w:rsidRPr="007E18AD">
        <w:rPr>
          <w:rFonts w:ascii="Calibri" w:hAnsi="Calibri"/>
          <w:sz w:val="22"/>
          <w:szCs w:val="22"/>
        </w:rPr>
        <w:t xml:space="preserve">The College welcomes applications from people with a disability and will offer interviews to all those who are able to reasonably fulfil the criteria outlined in this Job Description.  If applicants with a disability shortlisted for interview </w:t>
      </w:r>
      <w:r w:rsidRPr="007E18AD">
        <w:rPr>
          <w:rFonts w:ascii="Calibri" w:hAnsi="Calibri"/>
          <w:sz w:val="22"/>
          <w:szCs w:val="22"/>
        </w:rPr>
        <w:lastRenderedPageBreak/>
        <w:t xml:space="preserve">require any assistance in attending please contact the College’s Human Resources Manager in order that alternative arrangements are made.  </w:t>
      </w:r>
    </w:p>
    <w:p w:rsidR="00E25228" w:rsidRDefault="00E25228" w:rsidP="00E25228">
      <w:pPr>
        <w:jc w:val="both"/>
        <w:rPr>
          <w:rFonts w:ascii="Calibri" w:hAnsi="Calibri"/>
          <w:sz w:val="22"/>
          <w:szCs w:val="22"/>
        </w:rPr>
      </w:pPr>
    </w:p>
    <w:p w:rsidR="00E25228" w:rsidRDefault="00E25228" w:rsidP="00E25228">
      <w:pPr>
        <w:rPr>
          <w:rFonts w:ascii="Calibri" w:hAnsi="Calibri"/>
          <w:sz w:val="22"/>
          <w:szCs w:val="22"/>
        </w:rPr>
      </w:pPr>
      <w:r w:rsidRPr="00366F14">
        <w:rPr>
          <w:rFonts w:ascii="Calibri" w:hAnsi="Calibri"/>
          <w:sz w:val="22"/>
          <w:szCs w:val="22"/>
        </w:rPr>
        <w:t>Kingston Maurward College reserves the right to close this position before the published closing date, should the need occur. We therefore advise that you complete and submit your application as soon as possible.</w:t>
      </w:r>
    </w:p>
    <w:p w:rsidR="00E25228" w:rsidRDefault="00E25228" w:rsidP="00E25228">
      <w:pPr>
        <w:rPr>
          <w:rFonts w:ascii="Calibri" w:hAnsi="Calibri"/>
          <w:sz w:val="22"/>
          <w:szCs w:val="22"/>
        </w:rPr>
      </w:pPr>
    </w:p>
    <w:p w:rsidR="00E25228" w:rsidRPr="00366F14" w:rsidRDefault="00E25228" w:rsidP="00E25228">
      <w:pPr>
        <w:rPr>
          <w:rFonts w:ascii="Calibri" w:hAnsi="Calibri"/>
          <w:sz w:val="22"/>
          <w:szCs w:val="22"/>
        </w:rPr>
      </w:pPr>
      <w:r w:rsidRPr="004C79DB">
        <w:rPr>
          <w:rFonts w:ascii="Calibri" w:hAnsi="Calibri"/>
          <w:sz w:val="22"/>
          <w:szCs w:val="22"/>
        </w:rPr>
        <w:t>Please ensure you read our GDPR Candidate Privacy Notice to understand how your data is processed. This can be found on the College’s Website under “Work for Us” or you can request a copy by emailing recruitment@kmc.ac.uk.</w:t>
      </w:r>
    </w:p>
    <w:p w:rsidR="00E25228" w:rsidRPr="007E18AD" w:rsidRDefault="00E25228" w:rsidP="00E25228">
      <w:pPr>
        <w:jc w:val="both"/>
        <w:rPr>
          <w:rFonts w:ascii="Calibri" w:hAnsi="Calibri"/>
          <w:b/>
          <w:sz w:val="22"/>
          <w:szCs w:val="22"/>
        </w:rPr>
      </w:pPr>
    </w:p>
    <w:p w:rsidR="00E25228" w:rsidRPr="007E18AD" w:rsidRDefault="00E25228" w:rsidP="00E25228">
      <w:pPr>
        <w:jc w:val="both"/>
        <w:rPr>
          <w:rFonts w:ascii="Calibri" w:hAnsi="Calibri"/>
          <w:b/>
          <w:sz w:val="22"/>
          <w:szCs w:val="22"/>
        </w:rPr>
      </w:pPr>
      <w:r w:rsidRPr="007E18AD">
        <w:rPr>
          <w:rFonts w:ascii="Calibri" w:hAnsi="Calibri"/>
          <w:b/>
          <w:sz w:val="22"/>
          <w:szCs w:val="22"/>
        </w:rPr>
        <w:t xml:space="preserve">Following receipt of completed application forms, if you have not heard from the College within 2 weeks of the closing date regrettably you will not have been short listed on this occasion.  All </w:t>
      </w:r>
      <w:proofErr w:type="gramStart"/>
      <w:r w:rsidRPr="007E18AD">
        <w:rPr>
          <w:rFonts w:ascii="Calibri" w:hAnsi="Calibri"/>
          <w:b/>
          <w:sz w:val="22"/>
          <w:szCs w:val="22"/>
        </w:rPr>
        <w:t>short listed</w:t>
      </w:r>
      <w:proofErr w:type="gramEnd"/>
      <w:r w:rsidRPr="007E18AD">
        <w:rPr>
          <w:rFonts w:ascii="Calibri" w:hAnsi="Calibri"/>
          <w:b/>
          <w:sz w:val="22"/>
          <w:szCs w:val="22"/>
        </w:rPr>
        <w:t xml:space="preserve"> applicants will be contacted within 2 weeks of the closing date or no later than 3 days prior to the interview date (where an interview date is specified).  </w:t>
      </w:r>
    </w:p>
    <w:p w:rsidR="00472B9A" w:rsidRDefault="00472B9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E25228" w:rsidRPr="007E18AD" w:rsidTr="00335B15">
        <w:tc>
          <w:tcPr>
            <w:tcW w:w="5000" w:type="pct"/>
          </w:tcPr>
          <w:p w:rsidR="00E25228" w:rsidRPr="007E18AD" w:rsidRDefault="00E25228" w:rsidP="00335B15">
            <w:pPr>
              <w:jc w:val="both"/>
              <w:rPr>
                <w:rFonts w:ascii="Calibri" w:hAnsi="Calibri"/>
                <w:b/>
                <w:sz w:val="22"/>
                <w:szCs w:val="22"/>
              </w:rPr>
            </w:pPr>
            <w:r w:rsidRPr="007E18AD">
              <w:rPr>
                <w:rFonts w:ascii="Calibri" w:hAnsi="Calibri"/>
                <w:b/>
                <w:sz w:val="22"/>
                <w:szCs w:val="22"/>
              </w:rPr>
              <w:t>Statement by appointed person:</w:t>
            </w:r>
          </w:p>
          <w:p w:rsidR="00E25228" w:rsidRPr="00C61933" w:rsidRDefault="00E25228" w:rsidP="00335B15">
            <w:pPr>
              <w:jc w:val="both"/>
              <w:rPr>
                <w:rFonts w:ascii="Calibri" w:hAnsi="Calibri"/>
                <w:color w:val="FF0000"/>
                <w:sz w:val="22"/>
                <w:szCs w:val="22"/>
              </w:rPr>
            </w:pPr>
            <w:r w:rsidRPr="00C61933">
              <w:rPr>
                <w:rFonts w:ascii="Calibri" w:hAnsi="Calibri"/>
                <w:color w:val="FF0000"/>
                <w:sz w:val="22"/>
                <w:szCs w:val="22"/>
              </w:rPr>
              <w:t>(Section to be completed following offer of post to successful candidate)</w:t>
            </w:r>
          </w:p>
          <w:p w:rsidR="00E25228" w:rsidRPr="007E18AD" w:rsidRDefault="00E25228" w:rsidP="00335B15">
            <w:pPr>
              <w:jc w:val="both"/>
              <w:rPr>
                <w:rFonts w:ascii="Calibri" w:hAnsi="Calibri"/>
                <w:b/>
                <w:sz w:val="22"/>
                <w:szCs w:val="22"/>
              </w:rPr>
            </w:pPr>
          </w:p>
          <w:p w:rsidR="00E25228" w:rsidRPr="007E18AD" w:rsidRDefault="00E25228" w:rsidP="00335B15">
            <w:pPr>
              <w:jc w:val="both"/>
              <w:rPr>
                <w:rFonts w:ascii="Calibri" w:hAnsi="Calibri"/>
                <w:sz w:val="23"/>
                <w:szCs w:val="23"/>
              </w:rPr>
            </w:pPr>
            <w:r w:rsidRPr="007E18AD">
              <w:rPr>
                <w:rFonts w:ascii="Calibri" w:hAnsi="Calibri"/>
                <w:sz w:val="22"/>
                <w:szCs w:val="22"/>
              </w:rPr>
              <w:t>I am pleased to confirm my agreement</w:t>
            </w:r>
            <w:r w:rsidRPr="007E18AD">
              <w:rPr>
                <w:rFonts w:ascii="Calibri" w:hAnsi="Calibri"/>
                <w:b/>
                <w:sz w:val="22"/>
                <w:szCs w:val="22"/>
              </w:rPr>
              <w:t xml:space="preserve"> </w:t>
            </w:r>
            <w:r w:rsidRPr="007E18AD">
              <w:rPr>
                <w:rFonts w:ascii="Calibri" w:hAnsi="Calibri"/>
                <w:sz w:val="22"/>
                <w:szCs w:val="22"/>
              </w:rPr>
              <w:t xml:space="preserve">to the terms, conditions and duties stated within this job description and agree to undertake the role of </w:t>
            </w:r>
            <w:r w:rsidR="006055B0">
              <w:rPr>
                <w:rFonts w:ascii="Calibri" w:hAnsi="Calibri"/>
                <w:b/>
                <w:sz w:val="22"/>
                <w:szCs w:val="22"/>
              </w:rPr>
              <w:t>Land Management and Machinery Teacher</w:t>
            </w:r>
            <w:r w:rsidR="006055B0" w:rsidRPr="007E18AD">
              <w:rPr>
                <w:rFonts w:ascii="Calibri" w:hAnsi="Calibri"/>
                <w:sz w:val="23"/>
                <w:szCs w:val="23"/>
              </w:rPr>
              <w:t xml:space="preserve"> </w:t>
            </w:r>
            <w:r w:rsidRPr="007E18AD">
              <w:rPr>
                <w:rFonts w:ascii="Calibri" w:hAnsi="Calibri"/>
                <w:sz w:val="23"/>
                <w:szCs w:val="23"/>
              </w:rPr>
              <w:t xml:space="preserve">at Kingston </w:t>
            </w:r>
            <w:proofErr w:type="spellStart"/>
            <w:r w:rsidRPr="007E18AD">
              <w:rPr>
                <w:rFonts w:ascii="Calibri" w:hAnsi="Calibri"/>
                <w:sz w:val="23"/>
                <w:szCs w:val="23"/>
              </w:rPr>
              <w:t>Maurward</w:t>
            </w:r>
            <w:proofErr w:type="spellEnd"/>
            <w:r w:rsidRPr="007E18AD">
              <w:rPr>
                <w:rFonts w:ascii="Calibri" w:hAnsi="Calibri"/>
                <w:sz w:val="23"/>
                <w:szCs w:val="23"/>
              </w:rPr>
              <w:t xml:space="preserve"> College.</w:t>
            </w:r>
          </w:p>
          <w:p w:rsidR="00E25228" w:rsidRPr="007E18AD" w:rsidRDefault="00E25228" w:rsidP="00335B15">
            <w:pPr>
              <w:jc w:val="both"/>
              <w:rPr>
                <w:rFonts w:ascii="Calibri" w:hAnsi="Calibri"/>
                <w:sz w:val="23"/>
                <w:szCs w:val="23"/>
              </w:rPr>
            </w:pPr>
          </w:p>
          <w:p w:rsidR="00E25228" w:rsidRPr="007E18AD" w:rsidRDefault="00E25228" w:rsidP="00335B15">
            <w:pPr>
              <w:jc w:val="both"/>
              <w:rPr>
                <w:rFonts w:ascii="Calibri" w:hAnsi="Calibri"/>
                <w:b/>
                <w:sz w:val="23"/>
                <w:szCs w:val="23"/>
              </w:rPr>
            </w:pPr>
            <w:r w:rsidRPr="007E18AD">
              <w:rPr>
                <w:rFonts w:ascii="Calibri" w:hAnsi="Calibri"/>
                <w:b/>
                <w:sz w:val="23"/>
                <w:szCs w:val="23"/>
              </w:rPr>
              <w:t xml:space="preserve">The College recommends that new staff join the DBS Update Service.  This means that the DBS is ‘portable’ and can be accessed by employers (with your permission). It means that staff may only ever need to apply for one DBS check.  </w:t>
            </w:r>
          </w:p>
          <w:p w:rsidR="00E25228" w:rsidRPr="007E18AD" w:rsidRDefault="00E25228" w:rsidP="00335B15">
            <w:pPr>
              <w:jc w:val="both"/>
              <w:rPr>
                <w:rFonts w:ascii="Calibri" w:hAnsi="Calibri"/>
                <w:b/>
                <w:sz w:val="23"/>
                <w:szCs w:val="23"/>
              </w:rPr>
            </w:pPr>
          </w:p>
          <w:p w:rsidR="00E25228" w:rsidRPr="007E18AD" w:rsidRDefault="00E25228" w:rsidP="00335B15">
            <w:pPr>
              <w:jc w:val="both"/>
              <w:rPr>
                <w:rFonts w:ascii="Calibri" w:hAnsi="Calibri"/>
                <w:b/>
                <w:sz w:val="23"/>
                <w:szCs w:val="23"/>
              </w:rPr>
            </w:pPr>
            <w:r w:rsidRPr="007E18AD">
              <w:rPr>
                <w:rFonts w:ascii="Calibri" w:hAnsi="Calibri"/>
                <w:b/>
                <w:sz w:val="23"/>
                <w:szCs w:val="23"/>
              </w:rPr>
              <w:t>Upon appointment, subject to joining the Update Service, signing up to this job description confirms your agreement to the College accessing the DBS Update Service to undertake online status checks on your DBS Certificate in relation to your work at the College, at appointment and in the future.</w:t>
            </w:r>
          </w:p>
          <w:p w:rsidR="00E25228" w:rsidRPr="007E18AD" w:rsidRDefault="00E25228" w:rsidP="00335B15">
            <w:pPr>
              <w:jc w:val="both"/>
              <w:rPr>
                <w:rFonts w:ascii="Calibri" w:hAnsi="Calibri"/>
                <w:sz w:val="23"/>
                <w:szCs w:val="23"/>
              </w:rPr>
            </w:pPr>
          </w:p>
          <w:p w:rsidR="00E25228" w:rsidRPr="007E18AD" w:rsidRDefault="00E25228" w:rsidP="00335B15">
            <w:pPr>
              <w:jc w:val="both"/>
              <w:rPr>
                <w:rFonts w:ascii="Calibri" w:hAnsi="Calibri"/>
                <w:b/>
                <w:sz w:val="23"/>
                <w:szCs w:val="23"/>
              </w:rPr>
            </w:pPr>
            <w:r w:rsidRPr="007E18AD">
              <w:rPr>
                <w:rFonts w:ascii="Calibri" w:hAnsi="Calibri"/>
                <w:b/>
                <w:sz w:val="23"/>
                <w:szCs w:val="23"/>
              </w:rPr>
              <w:t>Signed: ...................................................................................................................................................</w:t>
            </w:r>
          </w:p>
          <w:p w:rsidR="00E25228" w:rsidRPr="007E18AD" w:rsidRDefault="00E25228" w:rsidP="00335B15">
            <w:pPr>
              <w:jc w:val="both"/>
              <w:rPr>
                <w:rFonts w:ascii="Calibri" w:hAnsi="Calibri"/>
                <w:b/>
                <w:sz w:val="23"/>
                <w:szCs w:val="23"/>
              </w:rPr>
            </w:pPr>
          </w:p>
          <w:p w:rsidR="00E25228" w:rsidRPr="007E18AD" w:rsidRDefault="00E25228" w:rsidP="00335B15">
            <w:pPr>
              <w:rPr>
                <w:rFonts w:ascii="Calibri" w:hAnsi="Calibri"/>
                <w:b/>
                <w:sz w:val="23"/>
                <w:szCs w:val="23"/>
              </w:rPr>
            </w:pPr>
            <w:r w:rsidRPr="007E18AD">
              <w:rPr>
                <w:rFonts w:ascii="Calibri" w:hAnsi="Calibri"/>
                <w:b/>
                <w:sz w:val="23"/>
                <w:szCs w:val="23"/>
              </w:rPr>
              <w:t>Print Name (Block capitals): ...................................................................................................................</w:t>
            </w:r>
          </w:p>
          <w:p w:rsidR="00E25228" w:rsidRPr="007E18AD" w:rsidRDefault="00E25228" w:rsidP="00335B15">
            <w:pPr>
              <w:jc w:val="both"/>
              <w:rPr>
                <w:rFonts w:ascii="Calibri" w:hAnsi="Calibri"/>
                <w:b/>
                <w:sz w:val="23"/>
                <w:szCs w:val="23"/>
              </w:rPr>
            </w:pPr>
          </w:p>
          <w:p w:rsidR="00E25228" w:rsidRPr="007E18AD" w:rsidRDefault="00E25228" w:rsidP="00335B15">
            <w:pPr>
              <w:jc w:val="both"/>
              <w:rPr>
                <w:rFonts w:ascii="Calibri" w:hAnsi="Calibri"/>
                <w:b/>
                <w:sz w:val="22"/>
                <w:szCs w:val="22"/>
              </w:rPr>
            </w:pPr>
            <w:r w:rsidRPr="007E18AD">
              <w:rPr>
                <w:rFonts w:ascii="Calibri" w:hAnsi="Calibri"/>
                <w:b/>
                <w:sz w:val="23"/>
                <w:szCs w:val="23"/>
              </w:rPr>
              <w:t>Date: .....................................................................................................................................................</w:t>
            </w:r>
          </w:p>
          <w:p w:rsidR="00E25228" w:rsidRPr="007E18AD" w:rsidRDefault="00E25228" w:rsidP="00335B15">
            <w:pPr>
              <w:jc w:val="both"/>
              <w:rPr>
                <w:rFonts w:ascii="Calibri" w:hAnsi="Calibri"/>
                <w:b/>
                <w:sz w:val="22"/>
                <w:szCs w:val="22"/>
              </w:rPr>
            </w:pPr>
          </w:p>
        </w:tc>
      </w:tr>
    </w:tbl>
    <w:p w:rsidR="004E54F1" w:rsidRPr="000E3270" w:rsidRDefault="004E54F1" w:rsidP="00E25228">
      <w:pPr>
        <w:jc w:val="both"/>
        <w:rPr>
          <w:rFonts w:ascii="Calibri" w:hAnsi="Calibri"/>
          <w:sz w:val="22"/>
          <w:szCs w:val="22"/>
        </w:rPr>
      </w:pPr>
    </w:p>
    <w:sectPr w:rsidR="004E54F1" w:rsidRPr="000E3270" w:rsidSect="00C76EE5">
      <w:footerReference w:type="first" r:id="rId21"/>
      <w:pgSz w:w="11906" w:h="16838" w:code="9"/>
      <w:pgMar w:top="720" w:right="720" w:bottom="720" w:left="720" w:header="432"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82B" w:rsidRDefault="00C9382B">
      <w:r>
        <w:separator/>
      </w:r>
    </w:p>
  </w:endnote>
  <w:endnote w:type="continuationSeparator" w:id="0">
    <w:p w:rsidR="00C9382B" w:rsidRDefault="00C9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63B" w:rsidRPr="00A4763B" w:rsidRDefault="00A4763B" w:rsidP="00A4763B">
    <w:pPr>
      <w:pStyle w:val="Footer"/>
      <w:ind w:right="36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82B" w:rsidRDefault="00C9382B">
      <w:r>
        <w:separator/>
      </w:r>
    </w:p>
  </w:footnote>
  <w:footnote w:type="continuationSeparator" w:id="0">
    <w:p w:rsidR="00C9382B" w:rsidRDefault="00C938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90A"/>
    <w:multiLevelType w:val="hybridMultilevel"/>
    <w:tmpl w:val="4CD63F64"/>
    <w:lvl w:ilvl="0" w:tplc="ED7EA8F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1244EE"/>
    <w:multiLevelType w:val="hybridMultilevel"/>
    <w:tmpl w:val="268A06D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FF63FC"/>
    <w:multiLevelType w:val="hybridMultilevel"/>
    <w:tmpl w:val="40AA3FE8"/>
    <w:lvl w:ilvl="0" w:tplc="97E81872">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E13AD5"/>
    <w:multiLevelType w:val="hybridMultilevel"/>
    <w:tmpl w:val="7DC0A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10DAC"/>
    <w:multiLevelType w:val="hybridMultilevel"/>
    <w:tmpl w:val="78A24D9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7F526B"/>
    <w:multiLevelType w:val="hybridMultilevel"/>
    <w:tmpl w:val="0E66AA9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654EE8"/>
    <w:multiLevelType w:val="hybridMultilevel"/>
    <w:tmpl w:val="A3D6F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B4EFB"/>
    <w:multiLevelType w:val="hybridMultilevel"/>
    <w:tmpl w:val="59DCAF8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5877C7"/>
    <w:multiLevelType w:val="hybridMultilevel"/>
    <w:tmpl w:val="E27E7E3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4E1F59"/>
    <w:multiLevelType w:val="hybridMultilevel"/>
    <w:tmpl w:val="A7EC7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2C7FEB"/>
    <w:multiLevelType w:val="hybridMultilevel"/>
    <w:tmpl w:val="6CC89E1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4B5FA5"/>
    <w:multiLevelType w:val="hybridMultilevel"/>
    <w:tmpl w:val="0BDA2F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435E2878"/>
    <w:multiLevelType w:val="hybridMultilevel"/>
    <w:tmpl w:val="32E60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5561F4"/>
    <w:multiLevelType w:val="hybridMultilevel"/>
    <w:tmpl w:val="14D6A33E"/>
    <w:lvl w:ilvl="0" w:tplc="912EF978">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6B1450"/>
    <w:multiLevelType w:val="hybridMultilevel"/>
    <w:tmpl w:val="0B7613C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516020D2"/>
    <w:multiLevelType w:val="hybridMultilevel"/>
    <w:tmpl w:val="8CA87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B95AB0"/>
    <w:multiLevelType w:val="hybridMultilevel"/>
    <w:tmpl w:val="A7086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5906FB"/>
    <w:multiLevelType w:val="hybridMultilevel"/>
    <w:tmpl w:val="3196958A"/>
    <w:lvl w:ilvl="0" w:tplc="912EF978">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BE6B71"/>
    <w:multiLevelType w:val="hybridMultilevel"/>
    <w:tmpl w:val="A9F84152"/>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FA2CFA"/>
    <w:multiLevelType w:val="hybridMultilevel"/>
    <w:tmpl w:val="3BBE3A2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0725D"/>
    <w:multiLevelType w:val="hybridMultilevel"/>
    <w:tmpl w:val="3B128CB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982AF5"/>
    <w:multiLevelType w:val="multilevel"/>
    <w:tmpl w:val="14D6A33E"/>
    <w:lvl w:ilvl="0">
      <w:numFmt w:val="bullet"/>
      <w:lvlText w:val=""/>
      <w:lvlJc w:val="left"/>
      <w:pPr>
        <w:tabs>
          <w:tab w:val="num" w:pos="1080"/>
        </w:tabs>
        <w:ind w:left="1080" w:hanging="72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5767A0"/>
    <w:multiLevelType w:val="hybridMultilevel"/>
    <w:tmpl w:val="7436A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C4B1B8E"/>
    <w:multiLevelType w:val="hybridMultilevel"/>
    <w:tmpl w:val="A8C0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13"/>
  </w:num>
  <w:num w:numId="4">
    <w:abstractNumId w:val="7"/>
  </w:num>
  <w:num w:numId="5">
    <w:abstractNumId w:val="1"/>
  </w:num>
  <w:num w:numId="6">
    <w:abstractNumId w:val="4"/>
  </w:num>
  <w:num w:numId="7">
    <w:abstractNumId w:val="21"/>
  </w:num>
  <w:num w:numId="8">
    <w:abstractNumId w:val="8"/>
  </w:num>
  <w:num w:numId="9">
    <w:abstractNumId w:val="11"/>
  </w:num>
  <w:num w:numId="10">
    <w:abstractNumId w:val="10"/>
  </w:num>
  <w:num w:numId="11">
    <w:abstractNumId w:val="15"/>
  </w:num>
  <w:num w:numId="12">
    <w:abstractNumId w:val="0"/>
  </w:num>
  <w:num w:numId="13">
    <w:abstractNumId w:val="16"/>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9"/>
  </w:num>
  <w:num w:numId="18">
    <w:abstractNumId w:val="23"/>
  </w:num>
  <w:num w:numId="19">
    <w:abstractNumId w:val="20"/>
  </w:num>
  <w:num w:numId="20">
    <w:abstractNumId w:val="19"/>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22"/>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869"/>
    <w:rsid w:val="00050A73"/>
    <w:rsid w:val="000516B3"/>
    <w:rsid w:val="000606D8"/>
    <w:rsid w:val="000662E2"/>
    <w:rsid w:val="000A72E6"/>
    <w:rsid w:val="000B2B29"/>
    <w:rsid w:val="000D0586"/>
    <w:rsid w:val="000E3270"/>
    <w:rsid w:val="000E665E"/>
    <w:rsid w:val="000F1C81"/>
    <w:rsid w:val="00101CDB"/>
    <w:rsid w:val="00130441"/>
    <w:rsid w:val="0013702E"/>
    <w:rsid w:val="00137AA7"/>
    <w:rsid w:val="00141AAF"/>
    <w:rsid w:val="0014670A"/>
    <w:rsid w:val="00146E37"/>
    <w:rsid w:val="00150D42"/>
    <w:rsid w:val="00162078"/>
    <w:rsid w:val="00164C48"/>
    <w:rsid w:val="001738D4"/>
    <w:rsid w:val="0019212E"/>
    <w:rsid w:val="001A0428"/>
    <w:rsid w:val="001A0EE5"/>
    <w:rsid w:val="001A63D6"/>
    <w:rsid w:val="001B183E"/>
    <w:rsid w:val="001B2AD9"/>
    <w:rsid w:val="001B51BE"/>
    <w:rsid w:val="001C66AA"/>
    <w:rsid w:val="001C66D9"/>
    <w:rsid w:val="001D1538"/>
    <w:rsid w:val="001E7AC4"/>
    <w:rsid w:val="00200555"/>
    <w:rsid w:val="00230360"/>
    <w:rsid w:val="002349BC"/>
    <w:rsid w:val="0025364A"/>
    <w:rsid w:val="00260221"/>
    <w:rsid w:val="00264B05"/>
    <w:rsid w:val="0026673D"/>
    <w:rsid w:val="00271EA8"/>
    <w:rsid w:val="00284841"/>
    <w:rsid w:val="00287BCD"/>
    <w:rsid w:val="002932F2"/>
    <w:rsid w:val="002A0E69"/>
    <w:rsid w:val="002C7211"/>
    <w:rsid w:val="002D14F0"/>
    <w:rsid w:val="002D5FA4"/>
    <w:rsid w:val="002D654C"/>
    <w:rsid w:val="002E181A"/>
    <w:rsid w:val="002E1824"/>
    <w:rsid w:val="002F4AE6"/>
    <w:rsid w:val="00335B15"/>
    <w:rsid w:val="00335EE2"/>
    <w:rsid w:val="00336C5F"/>
    <w:rsid w:val="003372B5"/>
    <w:rsid w:val="00340274"/>
    <w:rsid w:val="0034341F"/>
    <w:rsid w:val="00345094"/>
    <w:rsid w:val="00354B8B"/>
    <w:rsid w:val="003552A6"/>
    <w:rsid w:val="003742EE"/>
    <w:rsid w:val="00375102"/>
    <w:rsid w:val="0037745D"/>
    <w:rsid w:val="00383E71"/>
    <w:rsid w:val="00385754"/>
    <w:rsid w:val="00394F12"/>
    <w:rsid w:val="003B0B57"/>
    <w:rsid w:val="003B2F70"/>
    <w:rsid w:val="003B4269"/>
    <w:rsid w:val="003C143E"/>
    <w:rsid w:val="003D33D4"/>
    <w:rsid w:val="003E72C8"/>
    <w:rsid w:val="004127A7"/>
    <w:rsid w:val="00424099"/>
    <w:rsid w:val="004613E1"/>
    <w:rsid w:val="004614EF"/>
    <w:rsid w:val="00470B02"/>
    <w:rsid w:val="00472B9A"/>
    <w:rsid w:val="00490147"/>
    <w:rsid w:val="004968A9"/>
    <w:rsid w:val="004A24E5"/>
    <w:rsid w:val="004A5619"/>
    <w:rsid w:val="004C7762"/>
    <w:rsid w:val="004D0CDF"/>
    <w:rsid w:val="004D4B29"/>
    <w:rsid w:val="004E0419"/>
    <w:rsid w:val="004E54F1"/>
    <w:rsid w:val="004F5019"/>
    <w:rsid w:val="004F5D63"/>
    <w:rsid w:val="0052552B"/>
    <w:rsid w:val="0053575C"/>
    <w:rsid w:val="005364E6"/>
    <w:rsid w:val="00547F6B"/>
    <w:rsid w:val="00553BFE"/>
    <w:rsid w:val="00576908"/>
    <w:rsid w:val="005955F8"/>
    <w:rsid w:val="005A535D"/>
    <w:rsid w:val="005B77B5"/>
    <w:rsid w:val="005F2318"/>
    <w:rsid w:val="005F4EE5"/>
    <w:rsid w:val="005F614E"/>
    <w:rsid w:val="005F6494"/>
    <w:rsid w:val="006055B0"/>
    <w:rsid w:val="0061431F"/>
    <w:rsid w:val="006466B4"/>
    <w:rsid w:val="00655DE0"/>
    <w:rsid w:val="00666743"/>
    <w:rsid w:val="0067391C"/>
    <w:rsid w:val="00677878"/>
    <w:rsid w:val="006A6A70"/>
    <w:rsid w:val="006B4BE7"/>
    <w:rsid w:val="006B69DC"/>
    <w:rsid w:val="006C618A"/>
    <w:rsid w:val="006D1BC7"/>
    <w:rsid w:val="006D5C51"/>
    <w:rsid w:val="007043B8"/>
    <w:rsid w:val="00721E6A"/>
    <w:rsid w:val="007227C3"/>
    <w:rsid w:val="00723EE0"/>
    <w:rsid w:val="00737512"/>
    <w:rsid w:val="00782A84"/>
    <w:rsid w:val="00795E51"/>
    <w:rsid w:val="007B30CC"/>
    <w:rsid w:val="007D6622"/>
    <w:rsid w:val="007F4D19"/>
    <w:rsid w:val="00811D36"/>
    <w:rsid w:val="008338AA"/>
    <w:rsid w:val="00872319"/>
    <w:rsid w:val="00897CFE"/>
    <w:rsid w:val="008A0CF4"/>
    <w:rsid w:val="008A26DF"/>
    <w:rsid w:val="008A3592"/>
    <w:rsid w:val="008A6889"/>
    <w:rsid w:val="008C0CA2"/>
    <w:rsid w:val="008C2FA7"/>
    <w:rsid w:val="008D2350"/>
    <w:rsid w:val="008E4881"/>
    <w:rsid w:val="008E4A86"/>
    <w:rsid w:val="008F4574"/>
    <w:rsid w:val="009267A5"/>
    <w:rsid w:val="009277E2"/>
    <w:rsid w:val="00941689"/>
    <w:rsid w:val="0097425A"/>
    <w:rsid w:val="00983814"/>
    <w:rsid w:val="00990170"/>
    <w:rsid w:val="00992F2A"/>
    <w:rsid w:val="00997511"/>
    <w:rsid w:val="009C66DC"/>
    <w:rsid w:val="009D6674"/>
    <w:rsid w:val="009F1A2E"/>
    <w:rsid w:val="00A23F63"/>
    <w:rsid w:val="00A40C71"/>
    <w:rsid w:val="00A4763B"/>
    <w:rsid w:val="00A62C9A"/>
    <w:rsid w:val="00A75F2B"/>
    <w:rsid w:val="00A82974"/>
    <w:rsid w:val="00A9171E"/>
    <w:rsid w:val="00AA0830"/>
    <w:rsid w:val="00AA59D0"/>
    <w:rsid w:val="00AA6905"/>
    <w:rsid w:val="00AB35ED"/>
    <w:rsid w:val="00AC0283"/>
    <w:rsid w:val="00AC2DB0"/>
    <w:rsid w:val="00AC7E12"/>
    <w:rsid w:val="00AD2C0E"/>
    <w:rsid w:val="00AD31A8"/>
    <w:rsid w:val="00AE3D69"/>
    <w:rsid w:val="00AF0117"/>
    <w:rsid w:val="00AF1838"/>
    <w:rsid w:val="00AF7C7E"/>
    <w:rsid w:val="00B032E4"/>
    <w:rsid w:val="00B06DB2"/>
    <w:rsid w:val="00B11224"/>
    <w:rsid w:val="00B11862"/>
    <w:rsid w:val="00B531DE"/>
    <w:rsid w:val="00B53666"/>
    <w:rsid w:val="00B56571"/>
    <w:rsid w:val="00B62B27"/>
    <w:rsid w:val="00B767D9"/>
    <w:rsid w:val="00B9648D"/>
    <w:rsid w:val="00BA7853"/>
    <w:rsid w:val="00BB33FE"/>
    <w:rsid w:val="00BD3A9A"/>
    <w:rsid w:val="00BE3526"/>
    <w:rsid w:val="00C169C8"/>
    <w:rsid w:val="00C17CF8"/>
    <w:rsid w:val="00C21A15"/>
    <w:rsid w:val="00C36F19"/>
    <w:rsid w:val="00C44847"/>
    <w:rsid w:val="00C57C47"/>
    <w:rsid w:val="00C61933"/>
    <w:rsid w:val="00C76EE5"/>
    <w:rsid w:val="00C903B7"/>
    <w:rsid w:val="00C91C51"/>
    <w:rsid w:val="00C9382B"/>
    <w:rsid w:val="00CA29E7"/>
    <w:rsid w:val="00CA36DE"/>
    <w:rsid w:val="00CA394C"/>
    <w:rsid w:val="00CB69AA"/>
    <w:rsid w:val="00CC131C"/>
    <w:rsid w:val="00CC3492"/>
    <w:rsid w:val="00CC41BE"/>
    <w:rsid w:val="00CC5F40"/>
    <w:rsid w:val="00CC7C6E"/>
    <w:rsid w:val="00CE06DF"/>
    <w:rsid w:val="00D032A0"/>
    <w:rsid w:val="00D11CEA"/>
    <w:rsid w:val="00D24DE3"/>
    <w:rsid w:val="00D2685F"/>
    <w:rsid w:val="00D37722"/>
    <w:rsid w:val="00D516A3"/>
    <w:rsid w:val="00D51D46"/>
    <w:rsid w:val="00D54841"/>
    <w:rsid w:val="00D76CC4"/>
    <w:rsid w:val="00DB2D39"/>
    <w:rsid w:val="00DB56F9"/>
    <w:rsid w:val="00DD69C1"/>
    <w:rsid w:val="00DE116F"/>
    <w:rsid w:val="00DF48AE"/>
    <w:rsid w:val="00DF56AA"/>
    <w:rsid w:val="00E06869"/>
    <w:rsid w:val="00E25228"/>
    <w:rsid w:val="00E27929"/>
    <w:rsid w:val="00E33A87"/>
    <w:rsid w:val="00E558A1"/>
    <w:rsid w:val="00E618C2"/>
    <w:rsid w:val="00E764A7"/>
    <w:rsid w:val="00E81AAA"/>
    <w:rsid w:val="00E91989"/>
    <w:rsid w:val="00E92D18"/>
    <w:rsid w:val="00E95BFC"/>
    <w:rsid w:val="00EA151D"/>
    <w:rsid w:val="00EB319F"/>
    <w:rsid w:val="00EF4BB7"/>
    <w:rsid w:val="00EF6263"/>
    <w:rsid w:val="00F124B8"/>
    <w:rsid w:val="00F1298A"/>
    <w:rsid w:val="00F14260"/>
    <w:rsid w:val="00F32A85"/>
    <w:rsid w:val="00F36A02"/>
    <w:rsid w:val="00F43553"/>
    <w:rsid w:val="00F43A8E"/>
    <w:rsid w:val="00F45970"/>
    <w:rsid w:val="00F847CE"/>
    <w:rsid w:val="00F923D5"/>
    <w:rsid w:val="00FA05E1"/>
    <w:rsid w:val="00FB2CC0"/>
    <w:rsid w:val="00FB45A7"/>
    <w:rsid w:val="00FB49BF"/>
    <w:rsid w:val="00FC167A"/>
    <w:rsid w:val="00FC7EF9"/>
    <w:rsid w:val="00FD35E8"/>
    <w:rsid w:val="00FE67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D1FAE"/>
  <w15:chartTrackingRefBased/>
  <w15:docId w15:val="{6701AF4D-9D5C-463A-B764-7D3277ABE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pPr>
      <w:keepNext/>
      <w:outlineLvl w:val="0"/>
    </w:pPr>
    <w:rPr>
      <w:b/>
      <w:bCs/>
      <w:szCs w:val="24"/>
      <w:lang w:val="x-none"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link w:val="BodyTextChar"/>
    <w:pPr>
      <w:jc w:val="both"/>
    </w:pPr>
    <w:rPr>
      <w:lang w:val="x-none" w:eastAsia="x-none"/>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rPr>
      <w:lang w:val="x-none" w:eastAsia="x-none"/>
    </w:rPr>
  </w:style>
  <w:style w:type="character" w:styleId="PageNumber">
    <w:name w:val="page number"/>
    <w:basedOn w:val="DefaultParagraphFont"/>
  </w:style>
  <w:style w:type="table" w:styleId="TableGrid">
    <w:name w:val="Table Grid"/>
    <w:basedOn w:val="TableNormal"/>
    <w:rsid w:val="00412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7425A"/>
    <w:rPr>
      <w:sz w:val="24"/>
    </w:rPr>
  </w:style>
  <w:style w:type="paragraph" w:styleId="BodyTextIndent">
    <w:name w:val="Body Text Indent"/>
    <w:basedOn w:val="Normal"/>
    <w:link w:val="BodyTextIndentChar"/>
    <w:rsid w:val="00271EA8"/>
    <w:pPr>
      <w:spacing w:after="120"/>
      <w:ind w:left="283"/>
    </w:pPr>
    <w:rPr>
      <w:lang w:val="x-none" w:eastAsia="x-none"/>
    </w:rPr>
  </w:style>
  <w:style w:type="character" w:customStyle="1" w:styleId="BodyTextIndentChar">
    <w:name w:val="Body Text Indent Char"/>
    <w:link w:val="BodyTextIndent"/>
    <w:rsid w:val="00271EA8"/>
    <w:rPr>
      <w:sz w:val="24"/>
    </w:rPr>
  </w:style>
  <w:style w:type="character" w:styleId="Hyperlink">
    <w:name w:val="Hyperlink"/>
    <w:uiPriority w:val="99"/>
    <w:unhideWhenUsed/>
    <w:rsid w:val="00E95BFC"/>
    <w:rPr>
      <w:color w:val="0000FF"/>
      <w:u w:val="single"/>
    </w:rPr>
  </w:style>
  <w:style w:type="character" w:customStyle="1" w:styleId="Heading1Char">
    <w:name w:val="Heading 1 Char"/>
    <w:link w:val="Heading1"/>
    <w:rsid w:val="00AA0830"/>
    <w:rPr>
      <w:b/>
      <w:bCs/>
      <w:sz w:val="24"/>
      <w:szCs w:val="24"/>
      <w:lang w:eastAsia="en-US"/>
    </w:rPr>
  </w:style>
  <w:style w:type="character" w:customStyle="1" w:styleId="FooterChar">
    <w:name w:val="Footer Char"/>
    <w:link w:val="Footer"/>
    <w:rsid w:val="00BD3A9A"/>
    <w:rPr>
      <w:sz w:val="24"/>
    </w:rPr>
  </w:style>
  <w:style w:type="character" w:styleId="Strong">
    <w:name w:val="Strong"/>
    <w:qFormat/>
    <w:rsid w:val="005F6494"/>
    <w:rPr>
      <w:b/>
      <w:bCs/>
    </w:rPr>
  </w:style>
  <w:style w:type="paragraph" w:styleId="BalloonText">
    <w:name w:val="Balloon Text"/>
    <w:basedOn w:val="Normal"/>
    <w:link w:val="BalloonTextChar"/>
    <w:rsid w:val="00E618C2"/>
    <w:rPr>
      <w:rFonts w:ascii="Segoe UI" w:hAnsi="Segoe UI" w:cs="Segoe UI"/>
      <w:sz w:val="18"/>
      <w:szCs w:val="18"/>
    </w:rPr>
  </w:style>
  <w:style w:type="character" w:customStyle="1" w:styleId="BalloonTextChar">
    <w:name w:val="Balloon Text Char"/>
    <w:link w:val="BalloonText"/>
    <w:rsid w:val="00E618C2"/>
    <w:rPr>
      <w:rFonts w:ascii="Segoe UI" w:hAnsi="Segoe UI" w:cs="Segoe UI"/>
      <w:sz w:val="18"/>
      <w:szCs w:val="18"/>
    </w:rPr>
  </w:style>
  <w:style w:type="paragraph" w:styleId="ListParagraph">
    <w:name w:val="List Paragraph"/>
    <w:basedOn w:val="Normal"/>
    <w:uiPriority w:val="34"/>
    <w:qFormat/>
    <w:rsid w:val="00605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6487">
      <w:bodyDiv w:val="1"/>
      <w:marLeft w:val="0"/>
      <w:marRight w:val="0"/>
      <w:marTop w:val="0"/>
      <w:marBottom w:val="0"/>
      <w:divBdr>
        <w:top w:val="none" w:sz="0" w:space="0" w:color="auto"/>
        <w:left w:val="none" w:sz="0" w:space="0" w:color="auto"/>
        <w:bottom w:val="none" w:sz="0" w:space="0" w:color="auto"/>
        <w:right w:val="none" w:sz="0" w:space="0" w:color="auto"/>
      </w:divBdr>
    </w:div>
    <w:div w:id="142742529">
      <w:bodyDiv w:val="1"/>
      <w:marLeft w:val="0"/>
      <w:marRight w:val="0"/>
      <w:marTop w:val="0"/>
      <w:marBottom w:val="0"/>
      <w:divBdr>
        <w:top w:val="none" w:sz="0" w:space="0" w:color="auto"/>
        <w:left w:val="none" w:sz="0" w:space="0" w:color="auto"/>
        <w:bottom w:val="none" w:sz="0" w:space="0" w:color="auto"/>
        <w:right w:val="none" w:sz="0" w:space="0" w:color="auto"/>
      </w:divBdr>
    </w:div>
    <w:div w:id="862092407">
      <w:bodyDiv w:val="1"/>
      <w:marLeft w:val="0"/>
      <w:marRight w:val="0"/>
      <w:marTop w:val="0"/>
      <w:marBottom w:val="0"/>
      <w:divBdr>
        <w:top w:val="none" w:sz="0" w:space="0" w:color="auto"/>
        <w:left w:val="none" w:sz="0" w:space="0" w:color="auto"/>
        <w:bottom w:val="none" w:sz="0" w:space="0" w:color="auto"/>
        <w:right w:val="none" w:sz="0" w:space="0" w:color="auto"/>
      </w:divBdr>
    </w:div>
    <w:div w:id="1050493044">
      <w:bodyDiv w:val="1"/>
      <w:marLeft w:val="0"/>
      <w:marRight w:val="0"/>
      <w:marTop w:val="0"/>
      <w:marBottom w:val="0"/>
      <w:divBdr>
        <w:top w:val="none" w:sz="0" w:space="0" w:color="auto"/>
        <w:left w:val="none" w:sz="0" w:space="0" w:color="auto"/>
        <w:bottom w:val="none" w:sz="0" w:space="0" w:color="auto"/>
        <w:right w:val="none" w:sz="0" w:space="0" w:color="auto"/>
      </w:divBdr>
    </w:div>
    <w:div w:id="1113524136">
      <w:bodyDiv w:val="1"/>
      <w:marLeft w:val="0"/>
      <w:marRight w:val="0"/>
      <w:marTop w:val="0"/>
      <w:marBottom w:val="0"/>
      <w:divBdr>
        <w:top w:val="none" w:sz="0" w:space="0" w:color="auto"/>
        <w:left w:val="none" w:sz="0" w:space="0" w:color="auto"/>
        <w:bottom w:val="none" w:sz="0" w:space="0" w:color="auto"/>
        <w:right w:val="none" w:sz="0" w:space="0" w:color="auto"/>
      </w:divBdr>
    </w:div>
    <w:div w:id="1354113828">
      <w:bodyDiv w:val="1"/>
      <w:marLeft w:val="0"/>
      <w:marRight w:val="0"/>
      <w:marTop w:val="0"/>
      <w:marBottom w:val="0"/>
      <w:divBdr>
        <w:top w:val="none" w:sz="0" w:space="0" w:color="auto"/>
        <w:left w:val="none" w:sz="0" w:space="0" w:color="auto"/>
        <w:bottom w:val="none" w:sz="0" w:space="0" w:color="auto"/>
        <w:right w:val="none" w:sz="0" w:space="0" w:color="auto"/>
      </w:divBdr>
      <w:divsChild>
        <w:div w:id="1578829636">
          <w:marLeft w:val="0"/>
          <w:marRight w:val="0"/>
          <w:marTop w:val="0"/>
          <w:marBottom w:val="0"/>
          <w:divBdr>
            <w:top w:val="none" w:sz="0" w:space="0" w:color="auto"/>
            <w:left w:val="none" w:sz="0" w:space="0" w:color="auto"/>
            <w:bottom w:val="none" w:sz="0" w:space="0" w:color="auto"/>
            <w:right w:val="none" w:sz="0" w:space="0" w:color="auto"/>
          </w:divBdr>
          <w:divsChild>
            <w:div w:id="479621204">
              <w:marLeft w:val="0"/>
              <w:marRight w:val="0"/>
              <w:marTop w:val="0"/>
              <w:marBottom w:val="0"/>
              <w:divBdr>
                <w:top w:val="none" w:sz="0" w:space="0" w:color="auto"/>
                <w:left w:val="none" w:sz="0" w:space="0" w:color="auto"/>
                <w:bottom w:val="none" w:sz="0" w:space="0" w:color="auto"/>
                <w:right w:val="none" w:sz="0" w:space="0" w:color="auto"/>
              </w:divBdr>
              <w:divsChild>
                <w:div w:id="122843878">
                  <w:marLeft w:val="0"/>
                  <w:marRight w:val="0"/>
                  <w:marTop w:val="0"/>
                  <w:marBottom w:val="0"/>
                  <w:divBdr>
                    <w:top w:val="none" w:sz="0" w:space="0" w:color="auto"/>
                    <w:left w:val="none" w:sz="0" w:space="0" w:color="auto"/>
                    <w:bottom w:val="none" w:sz="0" w:space="0" w:color="auto"/>
                    <w:right w:val="none" w:sz="0" w:space="0" w:color="auto"/>
                  </w:divBdr>
                  <w:divsChild>
                    <w:div w:id="1569268945">
                      <w:marLeft w:val="0"/>
                      <w:marRight w:val="0"/>
                      <w:marTop w:val="0"/>
                      <w:marBottom w:val="0"/>
                      <w:divBdr>
                        <w:top w:val="none" w:sz="0" w:space="0" w:color="auto"/>
                        <w:left w:val="none" w:sz="0" w:space="0" w:color="auto"/>
                        <w:bottom w:val="none" w:sz="0" w:space="0" w:color="auto"/>
                        <w:right w:val="none" w:sz="0" w:space="0" w:color="auto"/>
                      </w:divBdr>
                      <w:divsChild>
                        <w:div w:id="1455708582">
                          <w:marLeft w:val="0"/>
                          <w:marRight w:val="0"/>
                          <w:marTop w:val="0"/>
                          <w:marBottom w:val="0"/>
                          <w:divBdr>
                            <w:top w:val="none" w:sz="0" w:space="0" w:color="auto"/>
                            <w:left w:val="none" w:sz="0" w:space="0" w:color="auto"/>
                            <w:bottom w:val="none" w:sz="0" w:space="0" w:color="auto"/>
                            <w:right w:val="none" w:sz="0" w:space="0" w:color="auto"/>
                          </w:divBdr>
                          <w:divsChild>
                            <w:div w:id="338118460">
                              <w:marLeft w:val="0"/>
                              <w:marRight w:val="0"/>
                              <w:marTop w:val="0"/>
                              <w:marBottom w:val="0"/>
                              <w:divBdr>
                                <w:top w:val="none" w:sz="0" w:space="0" w:color="auto"/>
                                <w:left w:val="none" w:sz="0" w:space="0" w:color="auto"/>
                                <w:bottom w:val="none" w:sz="0" w:space="0" w:color="auto"/>
                                <w:right w:val="none" w:sz="0" w:space="0" w:color="auto"/>
                              </w:divBdr>
                              <w:divsChild>
                                <w:div w:id="380249768">
                                  <w:marLeft w:val="0"/>
                                  <w:marRight w:val="0"/>
                                  <w:marTop w:val="0"/>
                                  <w:marBottom w:val="0"/>
                                  <w:divBdr>
                                    <w:top w:val="none" w:sz="0" w:space="0" w:color="auto"/>
                                    <w:left w:val="none" w:sz="0" w:space="0" w:color="auto"/>
                                    <w:bottom w:val="none" w:sz="0" w:space="0" w:color="auto"/>
                                    <w:right w:val="none" w:sz="0" w:space="0" w:color="auto"/>
                                  </w:divBdr>
                                  <w:divsChild>
                                    <w:div w:id="1310748330">
                                      <w:marLeft w:val="0"/>
                                      <w:marRight w:val="0"/>
                                      <w:marTop w:val="0"/>
                                      <w:marBottom w:val="0"/>
                                      <w:divBdr>
                                        <w:top w:val="none" w:sz="0" w:space="0" w:color="auto"/>
                                        <w:left w:val="none" w:sz="0" w:space="0" w:color="auto"/>
                                        <w:bottom w:val="none" w:sz="0" w:space="0" w:color="auto"/>
                                        <w:right w:val="none" w:sz="0" w:space="0" w:color="auto"/>
                                      </w:divBdr>
                                      <w:divsChild>
                                        <w:div w:id="939947815">
                                          <w:marLeft w:val="0"/>
                                          <w:marRight w:val="0"/>
                                          <w:marTop w:val="0"/>
                                          <w:marBottom w:val="0"/>
                                          <w:divBdr>
                                            <w:top w:val="none" w:sz="0" w:space="0" w:color="auto"/>
                                            <w:left w:val="none" w:sz="0" w:space="0" w:color="auto"/>
                                            <w:bottom w:val="none" w:sz="0" w:space="0" w:color="auto"/>
                                            <w:right w:val="none" w:sz="0" w:space="0" w:color="auto"/>
                                          </w:divBdr>
                                          <w:divsChild>
                                            <w:div w:id="36001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025023">
      <w:bodyDiv w:val="1"/>
      <w:marLeft w:val="0"/>
      <w:marRight w:val="0"/>
      <w:marTop w:val="0"/>
      <w:marBottom w:val="0"/>
      <w:divBdr>
        <w:top w:val="none" w:sz="0" w:space="0" w:color="auto"/>
        <w:left w:val="none" w:sz="0" w:space="0" w:color="auto"/>
        <w:bottom w:val="none" w:sz="0" w:space="0" w:color="auto"/>
        <w:right w:val="none" w:sz="0" w:space="0" w:color="auto"/>
      </w:divBdr>
    </w:div>
    <w:div w:id="1455758312">
      <w:bodyDiv w:val="1"/>
      <w:marLeft w:val="0"/>
      <w:marRight w:val="0"/>
      <w:marTop w:val="0"/>
      <w:marBottom w:val="0"/>
      <w:divBdr>
        <w:top w:val="none" w:sz="0" w:space="0" w:color="auto"/>
        <w:left w:val="none" w:sz="0" w:space="0" w:color="auto"/>
        <w:bottom w:val="none" w:sz="0" w:space="0" w:color="auto"/>
        <w:right w:val="none" w:sz="0" w:space="0" w:color="auto"/>
      </w:divBdr>
    </w:div>
    <w:div w:id="1542935725">
      <w:bodyDiv w:val="1"/>
      <w:marLeft w:val="0"/>
      <w:marRight w:val="0"/>
      <w:marTop w:val="0"/>
      <w:marBottom w:val="0"/>
      <w:divBdr>
        <w:top w:val="none" w:sz="0" w:space="0" w:color="auto"/>
        <w:left w:val="none" w:sz="0" w:space="0" w:color="auto"/>
        <w:bottom w:val="none" w:sz="0" w:space="0" w:color="auto"/>
        <w:right w:val="none" w:sz="0" w:space="0" w:color="auto"/>
      </w:divBdr>
    </w:div>
    <w:div w:id="1594849985">
      <w:bodyDiv w:val="1"/>
      <w:marLeft w:val="0"/>
      <w:marRight w:val="0"/>
      <w:marTop w:val="0"/>
      <w:marBottom w:val="0"/>
      <w:divBdr>
        <w:top w:val="none" w:sz="0" w:space="0" w:color="auto"/>
        <w:left w:val="none" w:sz="0" w:space="0" w:color="auto"/>
        <w:bottom w:val="none" w:sz="0" w:space="0" w:color="auto"/>
        <w:right w:val="none" w:sz="0" w:space="0" w:color="auto"/>
      </w:divBdr>
      <w:divsChild>
        <w:div w:id="875847859">
          <w:marLeft w:val="0"/>
          <w:marRight w:val="0"/>
          <w:marTop w:val="0"/>
          <w:marBottom w:val="0"/>
          <w:divBdr>
            <w:top w:val="none" w:sz="0" w:space="0" w:color="auto"/>
            <w:left w:val="none" w:sz="0" w:space="0" w:color="auto"/>
            <w:bottom w:val="none" w:sz="0" w:space="0" w:color="auto"/>
            <w:right w:val="none" w:sz="0" w:space="0" w:color="auto"/>
          </w:divBdr>
          <w:divsChild>
            <w:div w:id="79376188">
              <w:marLeft w:val="0"/>
              <w:marRight w:val="0"/>
              <w:marTop w:val="0"/>
              <w:marBottom w:val="0"/>
              <w:divBdr>
                <w:top w:val="none" w:sz="0" w:space="0" w:color="auto"/>
                <w:left w:val="none" w:sz="0" w:space="0" w:color="auto"/>
                <w:bottom w:val="none" w:sz="0" w:space="0" w:color="auto"/>
                <w:right w:val="none" w:sz="0" w:space="0" w:color="auto"/>
              </w:divBdr>
              <w:divsChild>
                <w:div w:id="1531576694">
                  <w:marLeft w:val="0"/>
                  <w:marRight w:val="0"/>
                  <w:marTop w:val="0"/>
                  <w:marBottom w:val="0"/>
                  <w:divBdr>
                    <w:top w:val="none" w:sz="0" w:space="0" w:color="auto"/>
                    <w:left w:val="none" w:sz="0" w:space="0" w:color="auto"/>
                    <w:bottom w:val="none" w:sz="0" w:space="0" w:color="auto"/>
                    <w:right w:val="none" w:sz="0" w:space="0" w:color="auto"/>
                  </w:divBdr>
                  <w:divsChild>
                    <w:div w:id="636494856">
                      <w:marLeft w:val="0"/>
                      <w:marRight w:val="0"/>
                      <w:marTop w:val="0"/>
                      <w:marBottom w:val="0"/>
                      <w:divBdr>
                        <w:top w:val="none" w:sz="0" w:space="0" w:color="auto"/>
                        <w:left w:val="none" w:sz="0" w:space="0" w:color="auto"/>
                        <w:bottom w:val="none" w:sz="0" w:space="0" w:color="auto"/>
                        <w:right w:val="none" w:sz="0" w:space="0" w:color="auto"/>
                      </w:divBdr>
                      <w:divsChild>
                        <w:div w:id="635989508">
                          <w:marLeft w:val="0"/>
                          <w:marRight w:val="0"/>
                          <w:marTop w:val="0"/>
                          <w:marBottom w:val="0"/>
                          <w:divBdr>
                            <w:top w:val="none" w:sz="0" w:space="0" w:color="auto"/>
                            <w:left w:val="none" w:sz="0" w:space="0" w:color="auto"/>
                            <w:bottom w:val="none" w:sz="0" w:space="0" w:color="auto"/>
                            <w:right w:val="none" w:sz="0" w:space="0" w:color="auto"/>
                          </w:divBdr>
                          <w:divsChild>
                            <w:div w:id="522132920">
                              <w:marLeft w:val="0"/>
                              <w:marRight w:val="0"/>
                              <w:marTop w:val="0"/>
                              <w:marBottom w:val="0"/>
                              <w:divBdr>
                                <w:top w:val="none" w:sz="0" w:space="0" w:color="auto"/>
                                <w:left w:val="none" w:sz="0" w:space="0" w:color="auto"/>
                                <w:bottom w:val="none" w:sz="0" w:space="0" w:color="auto"/>
                                <w:right w:val="none" w:sz="0" w:space="0" w:color="auto"/>
                              </w:divBdr>
                              <w:divsChild>
                                <w:div w:id="1482887273">
                                  <w:marLeft w:val="0"/>
                                  <w:marRight w:val="0"/>
                                  <w:marTop w:val="0"/>
                                  <w:marBottom w:val="0"/>
                                  <w:divBdr>
                                    <w:top w:val="none" w:sz="0" w:space="0" w:color="auto"/>
                                    <w:left w:val="none" w:sz="0" w:space="0" w:color="auto"/>
                                    <w:bottom w:val="none" w:sz="0" w:space="0" w:color="auto"/>
                                    <w:right w:val="none" w:sz="0" w:space="0" w:color="auto"/>
                                  </w:divBdr>
                                  <w:divsChild>
                                    <w:div w:id="1484661007">
                                      <w:marLeft w:val="0"/>
                                      <w:marRight w:val="0"/>
                                      <w:marTop w:val="0"/>
                                      <w:marBottom w:val="0"/>
                                      <w:divBdr>
                                        <w:top w:val="none" w:sz="0" w:space="0" w:color="auto"/>
                                        <w:left w:val="none" w:sz="0" w:space="0" w:color="auto"/>
                                        <w:bottom w:val="none" w:sz="0" w:space="0" w:color="auto"/>
                                        <w:right w:val="none" w:sz="0" w:space="0" w:color="auto"/>
                                      </w:divBdr>
                                      <w:divsChild>
                                        <w:div w:id="1881354643">
                                          <w:marLeft w:val="0"/>
                                          <w:marRight w:val="0"/>
                                          <w:marTop w:val="0"/>
                                          <w:marBottom w:val="0"/>
                                          <w:divBdr>
                                            <w:top w:val="none" w:sz="0" w:space="0" w:color="auto"/>
                                            <w:left w:val="none" w:sz="0" w:space="0" w:color="auto"/>
                                            <w:bottom w:val="none" w:sz="0" w:space="0" w:color="auto"/>
                                            <w:right w:val="none" w:sz="0" w:space="0" w:color="auto"/>
                                          </w:divBdr>
                                          <w:divsChild>
                                            <w:div w:id="165067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3847165">
      <w:bodyDiv w:val="1"/>
      <w:marLeft w:val="0"/>
      <w:marRight w:val="0"/>
      <w:marTop w:val="0"/>
      <w:marBottom w:val="0"/>
      <w:divBdr>
        <w:top w:val="none" w:sz="0" w:space="0" w:color="auto"/>
        <w:left w:val="none" w:sz="0" w:space="0" w:color="auto"/>
        <w:bottom w:val="none" w:sz="0" w:space="0" w:color="auto"/>
        <w:right w:val="none" w:sz="0" w:space="0" w:color="auto"/>
      </w:divBdr>
    </w:div>
    <w:div w:id="1746292475">
      <w:bodyDiv w:val="1"/>
      <w:marLeft w:val="0"/>
      <w:marRight w:val="0"/>
      <w:marTop w:val="0"/>
      <w:marBottom w:val="0"/>
      <w:divBdr>
        <w:top w:val="none" w:sz="0" w:space="0" w:color="auto"/>
        <w:left w:val="none" w:sz="0" w:space="0" w:color="auto"/>
        <w:bottom w:val="none" w:sz="0" w:space="0" w:color="auto"/>
        <w:right w:val="none" w:sz="0" w:space="0" w:color="auto"/>
      </w:divBdr>
    </w:div>
    <w:div w:id="2121139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yperlink" Target="mailto:recruitment@kmc.ac.uk"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recruitment@kmc.ac.uk"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recruitment@kmc.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kmc.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8334F811A2DD43B9917DD9A0DE13E5" ma:contentTypeVersion="7" ma:contentTypeDescription="Create a new document." ma:contentTypeScope="" ma:versionID="ffec13bd3200b558046ad044547f033b">
  <xsd:schema xmlns:xsd="http://www.w3.org/2001/XMLSchema" xmlns:xs="http://www.w3.org/2001/XMLSchema" xmlns:p="http://schemas.microsoft.com/office/2006/metadata/properties" xmlns:ns3="f0070cc8-2da8-4673-bb2d-0b720bfc6d6f" xmlns:ns4="1213476b-0fca-4d92-aa93-d684c1c83bc0" targetNamespace="http://schemas.microsoft.com/office/2006/metadata/properties" ma:root="true" ma:fieldsID="7a9f9bcfbf4b2646d4c590afe8d0938c" ns3:_="" ns4:_="">
    <xsd:import namespace="f0070cc8-2da8-4673-bb2d-0b720bfc6d6f"/>
    <xsd:import namespace="1213476b-0fca-4d92-aa93-d684c1c83bc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0cc8-2da8-4673-bb2d-0b720bfc6d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213476b-0fca-4d92-aa93-d684c1c83b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D5DBDAC-0B3D-49E1-9FFD-6F965847F043}">
  <ds:schemaRefs>
    <ds:schemaRef ds:uri="http://schemas.openxmlformats.org/package/2006/metadata/core-properties"/>
    <ds:schemaRef ds:uri="http://schemas.microsoft.com/office/2006/documentManagement/types"/>
    <ds:schemaRef ds:uri="http://schemas.microsoft.com/office/2006/metadata/properties"/>
    <ds:schemaRef ds:uri="1213476b-0fca-4d92-aa93-d684c1c83bc0"/>
    <ds:schemaRef ds:uri="f0070cc8-2da8-4673-bb2d-0b720bfc6d6f"/>
    <ds:schemaRef ds:uri="http://purl.org/dc/term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FA4DB2A0-443B-4140-9C48-D6B5CBBA5DDB}">
  <ds:schemaRefs>
    <ds:schemaRef ds:uri="http://schemas.microsoft.com/sharepoint/v3/contenttype/forms"/>
  </ds:schemaRefs>
</ds:datastoreItem>
</file>

<file path=customXml/itemProps3.xml><?xml version="1.0" encoding="utf-8"?>
<ds:datastoreItem xmlns:ds="http://schemas.openxmlformats.org/officeDocument/2006/customXml" ds:itemID="{4D6F6A7B-E574-42A3-A05D-36864009E9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0cc8-2da8-4673-bb2d-0b720bfc6d6f"/>
    <ds:schemaRef ds:uri="1213476b-0fca-4d92-aa93-d684c1c83b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2451</Words>
  <Characters>14105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JOB DESCRIPTION</vt:lpstr>
    </vt:vector>
  </TitlesOfParts>
  <Company>KMC Accounts</Company>
  <LinksUpToDate>false</LinksUpToDate>
  <CharactersWithSpaces>16523</CharactersWithSpaces>
  <SharedDoc>false</SharedDoc>
  <HLinks>
    <vt:vector size="24" baseType="variant">
      <vt:variant>
        <vt:i4>5177378</vt:i4>
      </vt:variant>
      <vt:variant>
        <vt:i4>9</vt:i4>
      </vt:variant>
      <vt:variant>
        <vt:i4>0</vt:i4>
      </vt:variant>
      <vt:variant>
        <vt:i4>5</vt:i4>
      </vt:variant>
      <vt:variant>
        <vt:lpwstr>mailto:recruitment@kmc.ac.uk</vt:lpwstr>
      </vt:variant>
      <vt:variant>
        <vt:lpwstr/>
      </vt:variant>
      <vt:variant>
        <vt:i4>458757</vt:i4>
      </vt:variant>
      <vt:variant>
        <vt:i4>6</vt:i4>
      </vt:variant>
      <vt:variant>
        <vt:i4>0</vt:i4>
      </vt:variant>
      <vt:variant>
        <vt:i4>5</vt:i4>
      </vt:variant>
      <vt:variant>
        <vt:lpwstr>http://www.kmc.ac.uk/</vt:lpwstr>
      </vt:variant>
      <vt:variant>
        <vt:lpwstr/>
      </vt:variant>
      <vt:variant>
        <vt:i4>5177378</vt:i4>
      </vt:variant>
      <vt:variant>
        <vt:i4>3</vt:i4>
      </vt:variant>
      <vt:variant>
        <vt:i4>0</vt:i4>
      </vt:variant>
      <vt:variant>
        <vt:i4>5</vt:i4>
      </vt:variant>
      <vt:variant>
        <vt:lpwstr>mailto:recruitment@kmc.ac.uk</vt:lpwstr>
      </vt:variant>
      <vt:variant>
        <vt:lpwstr/>
      </vt:variant>
      <vt:variant>
        <vt:i4>5177378</vt:i4>
      </vt:variant>
      <vt:variant>
        <vt:i4>0</vt:i4>
      </vt:variant>
      <vt:variant>
        <vt:i4>0</vt:i4>
      </vt:variant>
      <vt:variant>
        <vt:i4>5</vt:i4>
      </vt:variant>
      <vt:variant>
        <vt:lpwstr>mailto:recruitment@kmc.ac.uk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Christina</dc:creator>
  <cp:keywords/>
  <cp:lastModifiedBy>Rachel Hutchings</cp:lastModifiedBy>
  <cp:revision>3</cp:revision>
  <cp:lastPrinted>2019-05-17T15:22:00Z</cp:lastPrinted>
  <dcterms:created xsi:type="dcterms:W3CDTF">2021-09-27T14:24:00Z</dcterms:created>
  <dcterms:modified xsi:type="dcterms:W3CDTF">2021-09-27T14:25:00Z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0x0101005F8334F811A2DD43B9917DD9A0DE13E5</vt:lpwstr>
  </property>
</Properties>
</file>