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4F1" w:rsidRPr="004672D9" w:rsidRDefault="00BF4203">
      <w:pPr>
        <w:pStyle w:val="Title"/>
        <w:rPr>
          <w:rFonts w:ascii="Calibri" w:hAnsi="Calibri"/>
          <w:sz w:val="22"/>
          <w:szCs w:val="22"/>
        </w:rPr>
      </w:pPr>
      <w:r w:rsidRPr="007E18AD">
        <w:rPr>
          <w:rFonts w:ascii="Calibri" w:hAnsi="Calibri"/>
          <w:noProof/>
          <w:sz w:val="22"/>
          <w:szCs w:val="22"/>
        </w:rPr>
        <w:drawing>
          <wp:inline distT="0" distB="0" distL="0" distR="0">
            <wp:extent cx="1009650" cy="1066800"/>
            <wp:effectExtent l="0" t="0" r="0" b="0"/>
            <wp:docPr id="8" name="Picture 8" descr="KM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C Logo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66800"/>
                    </a:xfrm>
                    <a:prstGeom prst="rect">
                      <a:avLst/>
                    </a:prstGeom>
                    <a:noFill/>
                    <a:ln>
                      <a:noFill/>
                    </a:ln>
                  </pic:spPr>
                </pic:pic>
              </a:graphicData>
            </a:graphic>
          </wp:inline>
        </w:drawing>
      </w:r>
      <w:bookmarkStart w:id="0" w:name="_GoBack"/>
      <w:bookmarkEnd w:id="0"/>
    </w:p>
    <w:p w:rsidR="004E54F1" w:rsidRPr="004672D9" w:rsidRDefault="004E54F1">
      <w:pPr>
        <w:pStyle w:val="Title"/>
        <w:rPr>
          <w:rFonts w:ascii="Calibri" w:hAnsi="Calibri"/>
          <w:sz w:val="22"/>
          <w:szCs w:val="22"/>
        </w:rPr>
      </w:pPr>
    </w:p>
    <w:p w:rsidR="004E54F1" w:rsidRPr="004672D9" w:rsidRDefault="004E54F1">
      <w:pPr>
        <w:pStyle w:val="Title"/>
        <w:rPr>
          <w:rFonts w:ascii="Calibri" w:hAnsi="Calibri"/>
          <w:sz w:val="22"/>
          <w:szCs w:val="22"/>
        </w:rPr>
      </w:pPr>
      <w:r w:rsidRPr="004672D9">
        <w:rPr>
          <w:rFonts w:ascii="Calibri" w:hAnsi="Calibri"/>
          <w:sz w:val="22"/>
          <w:szCs w:val="22"/>
        </w:rPr>
        <w:t>KINGSTON MAURWARD COLLEGE</w:t>
      </w:r>
    </w:p>
    <w:p w:rsidR="004E54F1" w:rsidRPr="004672D9" w:rsidRDefault="004E54F1">
      <w:pPr>
        <w:pStyle w:val="Title"/>
        <w:rPr>
          <w:rFonts w:ascii="Calibri" w:hAnsi="Calibri"/>
          <w:sz w:val="22"/>
          <w:szCs w:val="22"/>
        </w:rPr>
      </w:pPr>
    </w:p>
    <w:p w:rsidR="004E54F1" w:rsidRPr="004672D9" w:rsidRDefault="004E54F1">
      <w:pPr>
        <w:pStyle w:val="Title"/>
        <w:rPr>
          <w:rFonts w:ascii="Calibri" w:hAnsi="Calibri"/>
          <w:sz w:val="22"/>
          <w:szCs w:val="22"/>
        </w:rPr>
      </w:pPr>
      <w:r w:rsidRPr="004672D9">
        <w:rPr>
          <w:rFonts w:ascii="Calibri" w:hAnsi="Calibri"/>
          <w:sz w:val="22"/>
          <w:szCs w:val="22"/>
        </w:rPr>
        <w:t>JOB DESCRIPTION</w:t>
      </w:r>
    </w:p>
    <w:p w:rsidR="004E54F1" w:rsidRPr="004672D9" w:rsidRDefault="004E54F1">
      <w:pPr>
        <w:jc w:val="both"/>
        <w:rPr>
          <w:rFonts w:ascii="Calibri" w:hAnsi="Calibri"/>
          <w:b/>
          <w:sz w:val="22"/>
          <w:szCs w:val="22"/>
        </w:rPr>
      </w:pPr>
    </w:p>
    <w:p w:rsidR="004E54F1" w:rsidRPr="0076211F" w:rsidRDefault="004E54F1" w:rsidP="004A5619">
      <w:pPr>
        <w:tabs>
          <w:tab w:val="left" w:pos="2520"/>
        </w:tabs>
        <w:ind w:left="2520" w:hanging="2520"/>
        <w:jc w:val="both"/>
        <w:rPr>
          <w:rFonts w:ascii="Calibri" w:hAnsi="Calibri"/>
          <w:b/>
          <w:sz w:val="22"/>
          <w:szCs w:val="22"/>
        </w:rPr>
      </w:pPr>
      <w:r w:rsidRPr="004672D9">
        <w:rPr>
          <w:rFonts w:ascii="Calibri" w:hAnsi="Calibri"/>
          <w:b/>
          <w:sz w:val="22"/>
          <w:szCs w:val="22"/>
        </w:rPr>
        <w:t>Job Title:</w:t>
      </w:r>
      <w:r w:rsidRPr="004672D9">
        <w:rPr>
          <w:rFonts w:ascii="Calibri" w:hAnsi="Calibri"/>
          <w:b/>
          <w:sz w:val="22"/>
          <w:szCs w:val="22"/>
        </w:rPr>
        <w:tab/>
      </w:r>
      <w:r w:rsidR="00691E83" w:rsidRPr="0076211F">
        <w:rPr>
          <w:rFonts w:ascii="Calibri" w:hAnsi="Calibri"/>
          <w:b/>
          <w:sz w:val="22"/>
          <w:szCs w:val="22"/>
        </w:rPr>
        <w:t xml:space="preserve">Military Preparation </w:t>
      </w:r>
      <w:r w:rsidR="00690675">
        <w:rPr>
          <w:rFonts w:ascii="Calibri" w:hAnsi="Calibri"/>
          <w:b/>
          <w:sz w:val="22"/>
          <w:szCs w:val="22"/>
        </w:rPr>
        <w:t xml:space="preserve">– Public Services </w:t>
      </w:r>
      <w:r w:rsidR="00690675" w:rsidRPr="004672D9">
        <w:rPr>
          <w:rFonts w:ascii="Calibri" w:hAnsi="Calibri"/>
          <w:b/>
          <w:sz w:val="22"/>
          <w:szCs w:val="22"/>
        </w:rPr>
        <w:t xml:space="preserve">Course Manager </w:t>
      </w:r>
      <w:r w:rsidR="00690675">
        <w:rPr>
          <w:rFonts w:ascii="Calibri" w:hAnsi="Calibri"/>
          <w:b/>
          <w:sz w:val="22"/>
          <w:szCs w:val="22"/>
        </w:rPr>
        <w:t xml:space="preserve">/ </w:t>
      </w:r>
      <w:r w:rsidR="00690675" w:rsidRPr="0076211F">
        <w:rPr>
          <w:rFonts w:ascii="Calibri" w:hAnsi="Calibri"/>
          <w:b/>
          <w:sz w:val="22"/>
          <w:szCs w:val="22"/>
        </w:rPr>
        <w:t>Lecturer</w:t>
      </w:r>
    </w:p>
    <w:p w:rsidR="004E54F1" w:rsidRPr="0076211F" w:rsidRDefault="004E54F1" w:rsidP="004A5619">
      <w:pPr>
        <w:tabs>
          <w:tab w:val="left" w:pos="2520"/>
        </w:tabs>
        <w:ind w:left="2520" w:hanging="2520"/>
        <w:jc w:val="both"/>
        <w:rPr>
          <w:rFonts w:ascii="Calibri" w:hAnsi="Calibri"/>
          <w:sz w:val="22"/>
          <w:szCs w:val="22"/>
        </w:rPr>
      </w:pPr>
      <w:r w:rsidRPr="0076211F">
        <w:rPr>
          <w:rFonts w:ascii="Calibri" w:hAnsi="Calibri"/>
          <w:sz w:val="22"/>
          <w:szCs w:val="22"/>
        </w:rPr>
        <w:tab/>
      </w:r>
    </w:p>
    <w:p w:rsidR="001B2AD9" w:rsidRPr="0076211F" w:rsidRDefault="001B2AD9" w:rsidP="004A5619">
      <w:pPr>
        <w:tabs>
          <w:tab w:val="left" w:pos="2520"/>
        </w:tabs>
        <w:ind w:left="2520" w:hanging="2520"/>
        <w:jc w:val="both"/>
        <w:rPr>
          <w:rFonts w:ascii="Calibri" w:hAnsi="Calibri"/>
          <w:b/>
          <w:sz w:val="22"/>
          <w:szCs w:val="22"/>
        </w:rPr>
      </w:pPr>
      <w:r w:rsidRPr="0076211F">
        <w:rPr>
          <w:rFonts w:ascii="Calibri" w:hAnsi="Calibri"/>
          <w:b/>
          <w:sz w:val="22"/>
          <w:szCs w:val="22"/>
        </w:rPr>
        <w:t>Post Reference No:</w:t>
      </w:r>
      <w:r w:rsidR="00B62B27" w:rsidRPr="0076211F">
        <w:rPr>
          <w:rFonts w:ascii="Calibri" w:hAnsi="Calibri"/>
          <w:b/>
          <w:sz w:val="22"/>
          <w:szCs w:val="22"/>
        </w:rPr>
        <w:tab/>
      </w:r>
      <w:r w:rsidR="00446924" w:rsidRPr="0076211F">
        <w:rPr>
          <w:rFonts w:ascii="Calibri" w:hAnsi="Calibri"/>
          <w:b/>
          <w:sz w:val="22"/>
          <w:szCs w:val="22"/>
        </w:rPr>
        <w:t>OAS</w:t>
      </w:r>
      <w:r w:rsidR="00690675">
        <w:rPr>
          <w:rFonts w:ascii="Calibri" w:hAnsi="Calibri"/>
          <w:b/>
          <w:sz w:val="22"/>
          <w:szCs w:val="22"/>
        </w:rPr>
        <w:t>18</w:t>
      </w:r>
    </w:p>
    <w:p w:rsidR="00B62B27" w:rsidRPr="0076211F" w:rsidRDefault="00B62B27" w:rsidP="004A5619">
      <w:pPr>
        <w:tabs>
          <w:tab w:val="left" w:pos="2520"/>
        </w:tabs>
        <w:ind w:left="2520" w:hanging="2520"/>
        <w:jc w:val="both"/>
        <w:rPr>
          <w:rFonts w:ascii="Calibri" w:hAnsi="Calibri"/>
          <w:b/>
          <w:sz w:val="22"/>
          <w:szCs w:val="22"/>
        </w:rPr>
      </w:pPr>
    </w:p>
    <w:p w:rsidR="00B62B27" w:rsidRPr="0076211F" w:rsidRDefault="00B62B27" w:rsidP="00470B76">
      <w:pPr>
        <w:tabs>
          <w:tab w:val="left" w:pos="2520"/>
        </w:tabs>
        <w:ind w:left="2520" w:hanging="2520"/>
        <w:jc w:val="both"/>
        <w:rPr>
          <w:rFonts w:ascii="Calibri" w:hAnsi="Calibri"/>
          <w:i/>
          <w:sz w:val="22"/>
          <w:szCs w:val="22"/>
        </w:rPr>
      </w:pPr>
      <w:r w:rsidRPr="0076211F">
        <w:rPr>
          <w:rFonts w:ascii="Calibri" w:hAnsi="Calibri"/>
          <w:b/>
          <w:sz w:val="22"/>
          <w:szCs w:val="22"/>
        </w:rPr>
        <w:t>Job Purpose:</w:t>
      </w:r>
      <w:r w:rsidR="00EF4BB7" w:rsidRPr="0076211F">
        <w:rPr>
          <w:rFonts w:ascii="Calibri" w:hAnsi="Calibri"/>
          <w:b/>
          <w:sz w:val="22"/>
          <w:szCs w:val="22"/>
        </w:rPr>
        <w:tab/>
      </w:r>
      <w:r w:rsidR="005B75C4" w:rsidRPr="0076211F">
        <w:rPr>
          <w:rFonts w:ascii="Calibri" w:hAnsi="Calibri"/>
          <w:sz w:val="22"/>
          <w:szCs w:val="22"/>
        </w:rPr>
        <w:t xml:space="preserve">To provide a high quality, inspirational and supportive teaching experience for all our learners on the </w:t>
      </w:r>
      <w:r w:rsidR="00691E83" w:rsidRPr="0076211F">
        <w:rPr>
          <w:rFonts w:ascii="Calibri" w:hAnsi="Calibri"/>
          <w:sz w:val="22"/>
          <w:szCs w:val="22"/>
        </w:rPr>
        <w:t>Military Preparation Course</w:t>
      </w:r>
      <w:r w:rsidR="00AA00AB" w:rsidRPr="0076211F">
        <w:rPr>
          <w:rFonts w:ascii="Calibri" w:hAnsi="Calibri"/>
          <w:sz w:val="22"/>
          <w:szCs w:val="22"/>
        </w:rPr>
        <w:t xml:space="preserve"> (Protective Services)</w:t>
      </w:r>
      <w:r w:rsidR="00691E83" w:rsidRPr="0076211F">
        <w:rPr>
          <w:rFonts w:ascii="Calibri" w:hAnsi="Calibri"/>
          <w:sz w:val="22"/>
          <w:szCs w:val="22"/>
        </w:rPr>
        <w:t xml:space="preserve"> and Combined Cadet Force</w:t>
      </w:r>
    </w:p>
    <w:p w:rsidR="001B2AD9" w:rsidRPr="0076211F" w:rsidRDefault="001B2AD9" w:rsidP="004A5619">
      <w:pPr>
        <w:tabs>
          <w:tab w:val="left" w:pos="2520"/>
        </w:tabs>
        <w:ind w:left="2520" w:hanging="2520"/>
        <w:jc w:val="both"/>
        <w:rPr>
          <w:rFonts w:ascii="Calibri" w:hAnsi="Calibri"/>
          <w:sz w:val="22"/>
          <w:szCs w:val="22"/>
        </w:rPr>
      </w:pPr>
    </w:p>
    <w:p w:rsidR="00B62B27" w:rsidRPr="0076211F" w:rsidRDefault="00B62B27" w:rsidP="004A5619">
      <w:pPr>
        <w:tabs>
          <w:tab w:val="left" w:pos="2520"/>
        </w:tabs>
        <w:ind w:left="2520" w:hanging="2520"/>
        <w:jc w:val="both"/>
        <w:rPr>
          <w:rFonts w:ascii="Calibri" w:hAnsi="Calibri"/>
          <w:b/>
          <w:sz w:val="22"/>
          <w:szCs w:val="22"/>
        </w:rPr>
      </w:pPr>
      <w:r w:rsidRPr="0076211F">
        <w:rPr>
          <w:rFonts w:ascii="Calibri" w:hAnsi="Calibri"/>
          <w:b/>
          <w:sz w:val="22"/>
          <w:szCs w:val="22"/>
        </w:rPr>
        <w:t>Reports to:</w:t>
      </w:r>
      <w:r w:rsidRPr="0076211F">
        <w:rPr>
          <w:rFonts w:ascii="Calibri" w:hAnsi="Calibri"/>
          <w:b/>
          <w:sz w:val="22"/>
          <w:szCs w:val="22"/>
        </w:rPr>
        <w:tab/>
      </w:r>
      <w:r w:rsidR="00FD7A00" w:rsidRPr="0076211F">
        <w:rPr>
          <w:rFonts w:ascii="Calibri" w:hAnsi="Calibri"/>
          <w:sz w:val="22"/>
          <w:szCs w:val="22"/>
        </w:rPr>
        <w:t xml:space="preserve">Head of Department </w:t>
      </w:r>
      <w:r w:rsidR="00470B76" w:rsidRPr="0076211F">
        <w:rPr>
          <w:rFonts w:ascii="Calibri" w:hAnsi="Calibri"/>
          <w:sz w:val="22"/>
          <w:szCs w:val="22"/>
        </w:rPr>
        <w:t>– Out</w:t>
      </w:r>
      <w:r w:rsidR="00FD7A00" w:rsidRPr="0076211F">
        <w:rPr>
          <w:rFonts w:ascii="Calibri" w:hAnsi="Calibri"/>
          <w:sz w:val="22"/>
          <w:szCs w:val="22"/>
        </w:rPr>
        <w:t>door Adventure, Sport and Public Services</w:t>
      </w:r>
    </w:p>
    <w:p w:rsidR="00B62B27" w:rsidRPr="0076211F" w:rsidRDefault="00B62B27" w:rsidP="004A5619">
      <w:pPr>
        <w:tabs>
          <w:tab w:val="left" w:pos="2520"/>
        </w:tabs>
        <w:ind w:left="2520" w:hanging="2520"/>
        <w:jc w:val="both"/>
        <w:rPr>
          <w:rFonts w:ascii="Calibri" w:hAnsi="Calibri"/>
          <w:b/>
          <w:sz w:val="22"/>
          <w:szCs w:val="22"/>
        </w:rPr>
      </w:pPr>
    </w:p>
    <w:p w:rsidR="00470B76" w:rsidRPr="0076211F" w:rsidRDefault="00B62B27" w:rsidP="00470B76">
      <w:pPr>
        <w:tabs>
          <w:tab w:val="left" w:pos="2520"/>
        </w:tabs>
        <w:ind w:left="2520" w:hanging="2520"/>
        <w:jc w:val="both"/>
        <w:rPr>
          <w:rFonts w:ascii="Calibri" w:hAnsi="Calibri"/>
          <w:sz w:val="22"/>
          <w:szCs w:val="22"/>
        </w:rPr>
      </w:pPr>
      <w:r w:rsidRPr="0076211F">
        <w:rPr>
          <w:rFonts w:ascii="Calibri" w:hAnsi="Calibri"/>
          <w:b/>
          <w:sz w:val="22"/>
          <w:szCs w:val="22"/>
        </w:rPr>
        <w:t>Grade/Salary:</w:t>
      </w:r>
      <w:r w:rsidR="00F81A37" w:rsidRPr="0076211F">
        <w:rPr>
          <w:rFonts w:ascii="Calibri" w:hAnsi="Calibri"/>
          <w:b/>
          <w:sz w:val="22"/>
          <w:szCs w:val="22"/>
        </w:rPr>
        <w:tab/>
      </w:r>
      <w:r w:rsidR="00470B76" w:rsidRPr="0076211F">
        <w:rPr>
          <w:rFonts w:ascii="Calibri" w:hAnsi="Calibri"/>
          <w:sz w:val="22"/>
          <w:szCs w:val="22"/>
        </w:rPr>
        <w:t xml:space="preserve">The salary range </w:t>
      </w:r>
      <w:r w:rsidR="00FD7A00" w:rsidRPr="0076211F">
        <w:rPr>
          <w:rFonts w:ascii="Calibri" w:hAnsi="Calibri"/>
          <w:sz w:val="22"/>
          <w:szCs w:val="22"/>
        </w:rPr>
        <w:t>for the post is £20,453</w:t>
      </w:r>
      <w:r w:rsidR="00470B76" w:rsidRPr="0076211F">
        <w:rPr>
          <w:rFonts w:ascii="Calibri" w:hAnsi="Calibri"/>
          <w:sz w:val="22"/>
          <w:szCs w:val="22"/>
        </w:rPr>
        <w:t xml:space="preserve"> </w:t>
      </w:r>
      <w:r w:rsidR="00FD7A00" w:rsidRPr="0076211F">
        <w:rPr>
          <w:rFonts w:ascii="Calibri" w:hAnsi="Calibri"/>
          <w:sz w:val="22"/>
          <w:szCs w:val="22"/>
        </w:rPr>
        <w:t>– £</w:t>
      </w:r>
      <w:r w:rsidR="00855D5A" w:rsidRPr="0076211F">
        <w:rPr>
          <w:rFonts w:ascii="Calibri" w:hAnsi="Calibri"/>
          <w:sz w:val="22"/>
          <w:szCs w:val="22"/>
        </w:rPr>
        <w:t>26,224</w:t>
      </w:r>
      <w:r w:rsidR="00767B7E" w:rsidRPr="0076211F">
        <w:rPr>
          <w:rFonts w:ascii="Calibri" w:hAnsi="Calibri"/>
          <w:sz w:val="22"/>
          <w:szCs w:val="22"/>
        </w:rPr>
        <w:t xml:space="preserve"> </w:t>
      </w:r>
      <w:r w:rsidR="007903B9" w:rsidRPr="0076211F">
        <w:rPr>
          <w:rFonts w:ascii="Calibri" w:hAnsi="Calibri"/>
          <w:sz w:val="22"/>
          <w:szCs w:val="22"/>
        </w:rPr>
        <w:t>per annum</w:t>
      </w:r>
      <w:r w:rsidR="0005576B" w:rsidRPr="0076211F">
        <w:rPr>
          <w:rFonts w:ascii="Calibri" w:hAnsi="Calibri"/>
          <w:sz w:val="22"/>
          <w:szCs w:val="22"/>
        </w:rPr>
        <w:t xml:space="preserve"> </w:t>
      </w:r>
      <w:r w:rsidR="00470B76" w:rsidRPr="0076211F">
        <w:rPr>
          <w:rFonts w:ascii="Calibri" w:hAnsi="Calibri"/>
          <w:sz w:val="22"/>
          <w:szCs w:val="22"/>
        </w:rPr>
        <w:t xml:space="preserve">which is 4b – </w:t>
      </w:r>
      <w:r w:rsidR="00855D5A" w:rsidRPr="0076211F">
        <w:rPr>
          <w:rFonts w:ascii="Calibri" w:hAnsi="Calibri"/>
          <w:sz w:val="22"/>
          <w:szCs w:val="22"/>
        </w:rPr>
        <w:t>9</w:t>
      </w:r>
      <w:r w:rsidR="00470B76" w:rsidRPr="0076211F">
        <w:rPr>
          <w:rFonts w:ascii="Calibri" w:hAnsi="Calibri"/>
          <w:sz w:val="22"/>
          <w:szCs w:val="22"/>
        </w:rPr>
        <w:t>c on the Lecturer’s Staff Salary Scale.</w:t>
      </w:r>
    </w:p>
    <w:p w:rsidR="00B62B27" w:rsidRPr="0076211F" w:rsidRDefault="00B62B27" w:rsidP="00470B76">
      <w:pPr>
        <w:tabs>
          <w:tab w:val="left" w:pos="2520"/>
        </w:tabs>
        <w:jc w:val="both"/>
        <w:rPr>
          <w:rFonts w:ascii="Calibri" w:hAnsi="Calibri"/>
          <w:b/>
          <w:sz w:val="22"/>
          <w:szCs w:val="22"/>
        </w:rPr>
      </w:pPr>
    </w:p>
    <w:p w:rsidR="00B62B27" w:rsidRPr="0076211F" w:rsidRDefault="00B62B27" w:rsidP="004A5619">
      <w:pPr>
        <w:tabs>
          <w:tab w:val="left" w:pos="2520"/>
        </w:tabs>
        <w:ind w:left="2520" w:hanging="2520"/>
        <w:jc w:val="both"/>
        <w:rPr>
          <w:rFonts w:ascii="Calibri" w:hAnsi="Calibri"/>
          <w:b/>
          <w:sz w:val="22"/>
          <w:szCs w:val="22"/>
        </w:rPr>
      </w:pPr>
      <w:r w:rsidRPr="0076211F">
        <w:rPr>
          <w:rFonts w:ascii="Calibri" w:hAnsi="Calibri"/>
          <w:b/>
          <w:sz w:val="22"/>
          <w:szCs w:val="22"/>
        </w:rPr>
        <w:t>Hours:</w:t>
      </w:r>
      <w:r w:rsidR="00470B76" w:rsidRPr="0076211F">
        <w:rPr>
          <w:rFonts w:ascii="Calibri" w:hAnsi="Calibri"/>
          <w:b/>
          <w:sz w:val="22"/>
          <w:szCs w:val="22"/>
        </w:rPr>
        <w:tab/>
      </w:r>
      <w:r w:rsidR="00FD7A00" w:rsidRPr="0076211F">
        <w:rPr>
          <w:rFonts w:ascii="Calibri" w:hAnsi="Calibri"/>
          <w:sz w:val="22"/>
          <w:szCs w:val="22"/>
        </w:rPr>
        <w:t>37</w:t>
      </w:r>
      <w:r w:rsidR="00470B76" w:rsidRPr="0076211F">
        <w:rPr>
          <w:rFonts w:ascii="Calibri" w:hAnsi="Calibri"/>
          <w:sz w:val="22"/>
          <w:szCs w:val="22"/>
        </w:rPr>
        <w:t xml:space="preserve"> per week with flexibility to meet business needs</w:t>
      </w:r>
    </w:p>
    <w:p w:rsidR="00B62B27" w:rsidRPr="0076211F" w:rsidRDefault="00B62B27" w:rsidP="004A5619">
      <w:pPr>
        <w:tabs>
          <w:tab w:val="left" w:pos="2520"/>
        </w:tabs>
        <w:ind w:left="2520" w:hanging="2520"/>
        <w:jc w:val="both"/>
        <w:rPr>
          <w:rFonts w:ascii="Calibri" w:hAnsi="Calibri"/>
          <w:b/>
          <w:sz w:val="22"/>
          <w:szCs w:val="22"/>
        </w:rPr>
      </w:pPr>
    </w:p>
    <w:p w:rsidR="00B62B27" w:rsidRPr="0076211F" w:rsidRDefault="00B62B27" w:rsidP="004A5619">
      <w:pPr>
        <w:tabs>
          <w:tab w:val="left" w:pos="2520"/>
        </w:tabs>
        <w:ind w:left="2520" w:hanging="2520"/>
        <w:jc w:val="both"/>
        <w:rPr>
          <w:rFonts w:ascii="Calibri" w:hAnsi="Calibri"/>
          <w:i/>
          <w:sz w:val="22"/>
          <w:szCs w:val="22"/>
        </w:rPr>
      </w:pPr>
      <w:r w:rsidRPr="0076211F">
        <w:rPr>
          <w:rFonts w:ascii="Calibri" w:hAnsi="Calibri"/>
          <w:b/>
          <w:sz w:val="22"/>
          <w:szCs w:val="22"/>
        </w:rPr>
        <w:t>Status:</w:t>
      </w:r>
      <w:r w:rsidR="002A0E69" w:rsidRPr="0076211F">
        <w:rPr>
          <w:rFonts w:ascii="Calibri" w:hAnsi="Calibri"/>
          <w:b/>
          <w:sz w:val="22"/>
          <w:szCs w:val="22"/>
        </w:rPr>
        <w:tab/>
      </w:r>
      <w:r w:rsidR="00470B76" w:rsidRPr="0076211F">
        <w:rPr>
          <w:rFonts w:ascii="Calibri" w:hAnsi="Calibri"/>
          <w:sz w:val="22"/>
          <w:szCs w:val="22"/>
        </w:rPr>
        <w:t>Permanent</w:t>
      </w:r>
    </w:p>
    <w:p w:rsidR="001952DC" w:rsidRPr="0076211F" w:rsidRDefault="001952DC" w:rsidP="001952DC">
      <w:pPr>
        <w:tabs>
          <w:tab w:val="left" w:pos="2520"/>
        </w:tabs>
        <w:ind w:left="2520" w:hanging="2520"/>
        <w:jc w:val="both"/>
        <w:rPr>
          <w:rFonts w:ascii="Calibri" w:hAnsi="Calibri"/>
          <w:b/>
          <w:sz w:val="22"/>
          <w:szCs w:val="22"/>
        </w:rPr>
      </w:pPr>
    </w:p>
    <w:p w:rsidR="00D5384E" w:rsidRPr="0076211F" w:rsidRDefault="00B62B27" w:rsidP="00FF799E">
      <w:pPr>
        <w:tabs>
          <w:tab w:val="left" w:pos="2520"/>
        </w:tabs>
        <w:ind w:left="2520" w:hanging="2520"/>
        <w:jc w:val="both"/>
        <w:rPr>
          <w:rFonts w:ascii="Calibri" w:hAnsi="Calibri"/>
          <w:sz w:val="22"/>
          <w:szCs w:val="22"/>
        </w:rPr>
      </w:pPr>
      <w:r w:rsidRPr="0076211F">
        <w:rPr>
          <w:rFonts w:ascii="Calibri" w:hAnsi="Calibri"/>
          <w:b/>
          <w:sz w:val="22"/>
          <w:szCs w:val="22"/>
        </w:rPr>
        <w:t>Functional Links With:</w:t>
      </w:r>
      <w:r w:rsidR="004A5619" w:rsidRPr="0076211F">
        <w:rPr>
          <w:rFonts w:ascii="Calibri" w:hAnsi="Calibri"/>
          <w:b/>
          <w:sz w:val="22"/>
          <w:szCs w:val="22"/>
        </w:rPr>
        <w:tab/>
      </w:r>
      <w:r w:rsidR="00470B76" w:rsidRPr="0076211F">
        <w:rPr>
          <w:rFonts w:ascii="Calibri" w:hAnsi="Calibri"/>
          <w:sz w:val="22"/>
          <w:szCs w:val="22"/>
        </w:rPr>
        <w:t>Other teaching, work based learning and support staff from the Outdoor Adventure and Sports Coaching department, Skills for Life Staff, College Support Staff and Safeguarding team</w:t>
      </w:r>
      <w:r w:rsidR="00FF799E">
        <w:rPr>
          <w:rFonts w:ascii="Calibri" w:hAnsi="Calibri"/>
          <w:sz w:val="22"/>
          <w:szCs w:val="22"/>
        </w:rPr>
        <w:t>.</w:t>
      </w:r>
    </w:p>
    <w:p w:rsidR="00D5384E" w:rsidRPr="0076211F" w:rsidRDefault="00D5384E">
      <w:pPr>
        <w:pBdr>
          <w:bottom w:val="single" w:sz="12" w:space="1" w:color="auto"/>
        </w:pBdr>
        <w:jc w:val="both"/>
        <w:rPr>
          <w:rFonts w:ascii="Calibri" w:hAnsi="Calibri"/>
          <w:sz w:val="22"/>
          <w:szCs w:val="22"/>
        </w:rPr>
      </w:pPr>
    </w:p>
    <w:p w:rsidR="004E54F1" w:rsidRPr="0076211F" w:rsidRDefault="004E54F1">
      <w:pPr>
        <w:jc w:val="both"/>
        <w:rPr>
          <w:rFonts w:ascii="Calibri" w:hAnsi="Calibri"/>
          <w:sz w:val="22"/>
          <w:szCs w:val="22"/>
        </w:rPr>
      </w:pPr>
    </w:p>
    <w:p w:rsidR="001952DC" w:rsidRPr="0076211F" w:rsidRDefault="00066A95" w:rsidP="001B1124">
      <w:pPr>
        <w:jc w:val="center"/>
        <w:rPr>
          <w:rFonts w:ascii="Calibri" w:hAnsi="Calibri"/>
          <w:b/>
          <w:sz w:val="22"/>
          <w:szCs w:val="22"/>
        </w:rPr>
      </w:pPr>
      <w:r w:rsidRPr="0076211F">
        <w:rPr>
          <w:noProof/>
          <w:sz w:val="22"/>
          <w:szCs w:val="22"/>
        </w:rPr>
        <w:drawing>
          <wp:inline distT="0" distB="0" distL="0" distR="0">
            <wp:extent cx="657225" cy="733425"/>
            <wp:effectExtent l="0" t="0" r="0" b="0"/>
            <wp:docPr id="2" name="Picture 2" descr="InspireChallengeCare_Logo-H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pireChallengeCare_Logo-HR-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733425"/>
                    </a:xfrm>
                    <a:prstGeom prst="rect">
                      <a:avLst/>
                    </a:prstGeom>
                    <a:noFill/>
                    <a:ln>
                      <a:noFill/>
                    </a:ln>
                  </pic:spPr>
                </pic:pic>
              </a:graphicData>
            </a:graphic>
          </wp:inline>
        </w:drawing>
      </w:r>
      <w:r w:rsidR="001952DC" w:rsidRPr="0076211F">
        <w:rPr>
          <w:noProof/>
          <w:sz w:val="22"/>
          <w:szCs w:val="22"/>
        </w:rPr>
        <w:t xml:space="preserve">   </w:t>
      </w:r>
      <w:r w:rsidRPr="0076211F">
        <w:rPr>
          <w:noProof/>
          <w:sz w:val="22"/>
          <w:szCs w:val="22"/>
        </w:rPr>
        <w:drawing>
          <wp:inline distT="0" distB="0" distL="0" distR="0">
            <wp:extent cx="533400" cy="523875"/>
            <wp:effectExtent l="0" t="0" r="0" b="0"/>
            <wp:docPr id="3" name="Picture 6"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inline>
        </w:drawing>
      </w:r>
      <w:r w:rsidR="001952DC" w:rsidRPr="0076211F">
        <w:rPr>
          <w:noProof/>
          <w:sz w:val="22"/>
          <w:szCs w:val="22"/>
        </w:rPr>
        <w:t xml:space="preserve">  </w:t>
      </w:r>
      <w:r w:rsidRPr="0076211F">
        <w:rPr>
          <w:noProof/>
          <w:sz w:val="22"/>
          <w:szCs w:val="22"/>
        </w:rPr>
        <w:drawing>
          <wp:inline distT="0" distB="0" distL="0" distR="0">
            <wp:extent cx="1209675" cy="495300"/>
            <wp:effectExtent l="0" t="0" r="0" b="0"/>
            <wp:docPr id="4" name="Picture 4" descr="1 Mindful Employer logo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Mindful Employer logo blue 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495300"/>
                    </a:xfrm>
                    <a:prstGeom prst="rect">
                      <a:avLst/>
                    </a:prstGeom>
                    <a:noFill/>
                    <a:ln>
                      <a:noFill/>
                    </a:ln>
                  </pic:spPr>
                </pic:pic>
              </a:graphicData>
            </a:graphic>
          </wp:inline>
        </w:drawing>
      </w:r>
      <w:r w:rsidR="001952DC" w:rsidRPr="0076211F">
        <w:rPr>
          <w:noProof/>
          <w:sz w:val="22"/>
          <w:szCs w:val="22"/>
        </w:rPr>
        <w:t xml:space="preserve">   </w:t>
      </w:r>
      <w:r w:rsidRPr="0076211F">
        <w:rPr>
          <w:b/>
          <w:bCs/>
          <w:i/>
          <w:iCs/>
          <w:noProof/>
          <w:sz w:val="22"/>
          <w:szCs w:val="22"/>
        </w:rPr>
        <w:drawing>
          <wp:inline distT="0" distB="0" distL="0" distR="0">
            <wp:extent cx="962025" cy="466725"/>
            <wp:effectExtent l="0" t="0" r="0" b="0"/>
            <wp:docPr id="5" name="Picture 5"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ployer_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466725"/>
                    </a:xfrm>
                    <a:prstGeom prst="rect">
                      <a:avLst/>
                    </a:prstGeom>
                    <a:noFill/>
                    <a:ln>
                      <a:noFill/>
                    </a:ln>
                  </pic:spPr>
                </pic:pic>
              </a:graphicData>
            </a:graphic>
          </wp:inline>
        </w:drawing>
      </w:r>
      <w:r w:rsidR="001952DC" w:rsidRPr="0076211F">
        <w:rPr>
          <w:b/>
          <w:bCs/>
          <w:i/>
          <w:iCs/>
          <w:sz w:val="22"/>
          <w:szCs w:val="22"/>
        </w:rPr>
        <w:t xml:space="preserve">  </w:t>
      </w:r>
      <w:r w:rsidRPr="0076211F">
        <w:rPr>
          <w:noProof/>
          <w:sz w:val="22"/>
          <w:szCs w:val="22"/>
        </w:rPr>
        <w:drawing>
          <wp:inline distT="0" distB="0" distL="0" distR="0">
            <wp:extent cx="895350" cy="495300"/>
            <wp:effectExtent l="0" t="0" r="0" b="0"/>
            <wp:docPr id="6" name="Picture 3" descr="cid:image008.jpg@01D492FA.D2CC9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492FA.D2CC98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495300"/>
                    </a:xfrm>
                    <a:prstGeom prst="rect">
                      <a:avLst/>
                    </a:prstGeom>
                    <a:noFill/>
                    <a:ln>
                      <a:noFill/>
                    </a:ln>
                  </pic:spPr>
                </pic:pic>
              </a:graphicData>
            </a:graphic>
          </wp:inline>
        </w:drawing>
      </w:r>
      <w:r w:rsidR="001952DC" w:rsidRPr="0076211F">
        <w:rPr>
          <w:noProof/>
          <w:sz w:val="22"/>
          <w:szCs w:val="22"/>
        </w:rPr>
        <w:t xml:space="preserve">    </w:t>
      </w:r>
      <w:r w:rsidRPr="0076211F">
        <w:rPr>
          <w:noProof/>
          <w:sz w:val="22"/>
          <w:szCs w:val="22"/>
        </w:rPr>
        <w:drawing>
          <wp:inline distT="0" distB="0" distL="0" distR="0">
            <wp:extent cx="1371600" cy="504825"/>
            <wp:effectExtent l="0" t="0" r="0" b="0"/>
            <wp:docPr id="7" name="Picture 7" descr="Covena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venant bann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504825"/>
                    </a:xfrm>
                    <a:prstGeom prst="rect">
                      <a:avLst/>
                    </a:prstGeom>
                    <a:noFill/>
                    <a:ln>
                      <a:noFill/>
                    </a:ln>
                  </pic:spPr>
                </pic:pic>
              </a:graphicData>
            </a:graphic>
          </wp:inline>
        </w:drawing>
      </w:r>
    </w:p>
    <w:p w:rsidR="001952DC" w:rsidRPr="0076211F" w:rsidRDefault="001952DC" w:rsidP="001952DC">
      <w:pPr>
        <w:jc w:val="both"/>
        <w:rPr>
          <w:rFonts w:ascii="Calibri" w:hAnsi="Calibri"/>
          <w:sz w:val="22"/>
          <w:szCs w:val="22"/>
        </w:rPr>
      </w:pPr>
    </w:p>
    <w:p w:rsidR="001952DC" w:rsidRPr="0076211F" w:rsidRDefault="001952DC" w:rsidP="001952DC">
      <w:pPr>
        <w:jc w:val="both"/>
        <w:rPr>
          <w:rFonts w:ascii="Calibri" w:hAnsi="Calibri"/>
          <w:b/>
          <w:sz w:val="22"/>
          <w:szCs w:val="22"/>
        </w:rPr>
      </w:pPr>
      <w:r w:rsidRPr="0076211F">
        <w:rPr>
          <w:rFonts w:ascii="Calibri" w:hAnsi="Calibri"/>
          <w:b/>
          <w:sz w:val="22"/>
          <w:szCs w:val="22"/>
        </w:rPr>
        <w:t xml:space="preserve">Kingston Maurward is more than just a college. </w:t>
      </w:r>
    </w:p>
    <w:p w:rsidR="001952DC" w:rsidRPr="0076211F" w:rsidRDefault="001952DC" w:rsidP="001952DC">
      <w:pPr>
        <w:jc w:val="both"/>
        <w:rPr>
          <w:rFonts w:ascii="Calibri" w:hAnsi="Calibri"/>
          <w:sz w:val="22"/>
          <w:szCs w:val="22"/>
        </w:rPr>
      </w:pPr>
    </w:p>
    <w:p w:rsidR="001952DC" w:rsidRPr="0076211F" w:rsidRDefault="001952DC" w:rsidP="001952DC">
      <w:pPr>
        <w:jc w:val="both"/>
        <w:rPr>
          <w:rFonts w:ascii="Calibri" w:hAnsi="Calibri"/>
          <w:sz w:val="22"/>
          <w:szCs w:val="22"/>
        </w:rPr>
      </w:pPr>
      <w:r w:rsidRPr="0076211F">
        <w:rPr>
          <w:rFonts w:ascii="Calibri" w:hAnsi="Calibri"/>
          <w:sz w:val="22"/>
          <w:szCs w:val="22"/>
        </w:rPr>
        <w:t>It is a college, a country estate, a dairy farm, a wedding venue, a conference centre, an arable farm, a tourist destination, a residential provider, the birthplace of Thomas Hardy and, most crucially, the only provider of land-based studies for 60 miles in any direction. We have a major strategic role in the development of Dorset’s rural economy, which although firmly rooted in our heritage as an agricultural provider, now spans the full range of land-based studies and beyond, from entry level to degree.</w:t>
      </w:r>
    </w:p>
    <w:p w:rsidR="001952DC" w:rsidRPr="0076211F" w:rsidRDefault="001952DC" w:rsidP="001952DC">
      <w:pPr>
        <w:jc w:val="both"/>
        <w:rPr>
          <w:rFonts w:ascii="Calibri" w:hAnsi="Calibri"/>
          <w:sz w:val="22"/>
          <w:szCs w:val="22"/>
        </w:rPr>
      </w:pPr>
    </w:p>
    <w:p w:rsidR="001952DC" w:rsidRPr="0076211F" w:rsidRDefault="001952DC" w:rsidP="001952DC">
      <w:pPr>
        <w:jc w:val="both"/>
        <w:rPr>
          <w:rFonts w:ascii="Calibri" w:hAnsi="Calibri"/>
          <w:sz w:val="22"/>
          <w:szCs w:val="22"/>
        </w:rPr>
      </w:pPr>
      <w:r w:rsidRPr="0076211F">
        <w:rPr>
          <w:rFonts w:ascii="Calibri" w:hAnsi="Calibri"/>
          <w:sz w:val="22"/>
          <w:szCs w:val="22"/>
        </w:rPr>
        <w:t xml:space="preserve">Developing a reputation for being ‘the place to go’ is core to our mission. We are at the heart of Dorset, both emotionally and literally. </w:t>
      </w:r>
    </w:p>
    <w:p w:rsidR="001952DC" w:rsidRPr="0076211F" w:rsidRDefault="001952DC" w:rsidP="001952DC">
      <w:pPr>
        <w:jc w:val="both"/>
        <w:rPr>
          <w:rFonts w:ascii="Calibri" w:hAnsi="Calibri"/>
          <w:sz w:val="22"/>
          <w:szCs w:val="22"/>
        </w:rPr>
      </w:pPr>
    </w:p>
    <w:p w:rsidR="001952DC" w:rsidRPr="0076211F" w:rsidRDefault="001952DC" w:rsidP="001952DC">
      <w:pPr>
        <w:jc w:val="both"/>
        <w:rPr>
          <w:rFonts w:ascii="Calibri" w:hAnsi="Calibri"/>
          <w:sz w:val="22"/>
          <w:szCs w:val="22"/>
        </w:rPr>
      </w:pPr>
      <w:r w:rsidRPr="0076211F">
        <w:rPr>
          <w:rFonts w:ascii="Calibri" w:hAnsi="Calibri"/>
          <w:sz w:val="22"/>
          <w:szCs w:val="22"/>
        </w:rPr>
        <w:t xml:space="preserve">Engagement and strategic positioning is vital to ensure we continue to grow both our reputation and student numbers and any successful candidate will be expected to contribute to our profile beyond the estate within the county and demonstrate our values – if that means standing in the cold in February handing out the prizes at a ploughing match, or visiting schools to inspire Year 11, or helping fill buckets of water in the snow because Equine students couldn’t get in, it’s just what we do. </w:t>
      </w:r>
    </w:p>
    <w:p w:rsidR="001952DC" w:rsidRPr="0076211F" w:rsidRDefault="001952DC" w:rsidP="001952DC">
      <w:pPr>
        <w:jc w:val="both"/>
        <w:rPr>
          <w:rFonts w:ascii="Calibri" w:hAnsi="Calibri"/>
          <w:sz w:val="22"/>
          <w:szCs w:val="22"/>
        </w:rPr>
      </w:pPr>
    </w:p>
    <w:p w:rsidR="001952DC" w:rsidRPr="0076211F" w:rsidRDefault="001952DC" w:rsidP="001952DC">
      <w:pPr>
        <w:jc w:val="both"/>
        <w:rPr>
          <w:rFonts w:ascii="Calibri" w:hAnsi="Calibri"/>
          <w:sz w:val="22"/>
          <w:szCs w:val="22"/>
        </w:rPr>
      </w:pPr>
      <w:r w:rsidRPr="0076211F">
        <w:rPr>
          <w:rFonts w:ascii="Calibri" w:hAnsi="Calibri"/>
          <w:sz w:val="22"/>
          <w:szCs w:val="22"/>
        </w:rPr>
        <w:lastRenderedPageBreak/>
        <w:t>We need staff who will move us to the next step as part of a forward-looking organisation, rooted in the landscape of Dorset and the history of the estate. What binds us to the past is important, but it is not what defines our future; the essence of Kingston Maurward is about people, attitudes and the culture we all inherit and develop.</w:t>
      </w:r>
    </w:p>
    <w:p w:rsidR="00E762FD" w:rsidRPr="0076211F" w:rsidRDefault="00E762FD">
      <w:pPr>
        <w:rPr>
          <w:rFonts w:ascii="Calibri" w:hAnsi="Calibri"/>
          <w:b/>
          <w:sz w:val="22"/>
          <w:szCs w:val="22"/>
        </w:rPr>
      </w:pPr>
    </w:p>
    <w:p w:rsidR="00FF799E" w:rsidRDefault="00470B76" w:rsidP="00FF799E">
      <w:pPr>
        <w:jc w:val="both"/>
        <w:rPr>
          <w:rFonts w:ascii="Calibri" w:hAnsi="Calibri" w:cs="Calibri"/>
          <w:b/>
          <w:bCs/>
          <w:sz w:val="22"/>
          <w:szCs w:val="22"/>
        </w:rPr>
      </w:pPr>
      <w:r w:rsidRPr="00FF799E">
        <w:rPr>
          <w:rFonts w:ascii="Calibri" w:hAnsi="Calibri" w:cs="Calibri"/>
          <w:b/>
          <w:bCs/>
          <w:sz w:val="22"/>
          <w:szCs w:val="22"/>
        </w:rPr>
        <w:t>We are looking for</w:t>
      </w:r>
      <w:r w:rsidR="00BB0694" w:rsidRPr="00FF799E">
        <w:rPr>
          <w:rFonts w:ascii="Calibri" w:hAnsi="Calibri" w:cs="Calibri"/>
          <w:b/>
          <w:bCs/>
          <w:sz w:val="22"/>
          <w:szCs w:val="22"/>
        </w:rPr>
        <w:t xml:space="preserve"> an inspirational, enthusiastic and highly motivated </w:t>
      </w:r>
      <w:r w:rsidR="00BD1925" w:rsidRPr="00FF799E">
        <w:rPr>
          <w:rFonts w:ascii="Calibri" w:hAnsi="Calibri" w:cs="Calibri"/>
          <w:b/>
          <w:bCs/>
          <w:sz w:val="22"/>
          <w:szCs w:val="22"/>
        </w:rPr>
        <w:t>protective</w:t>
      </w:r>
      <w:r w:rsidR="005B75C4" w:rsidRPr="00FF799E">
        <w:rPr>
          <w:rFonts w:ascii="Calibri" w:hAnsi="Calibri" w:cs="Calibri"/>
          <w:b/>
          <w:bCs/>
          <w:sz w:val="22"/>
          <w:szCs w:val="22"/>
        </w:rPr>
        <w:t xml:space="preserve"> services lecturer</w:t>
      </w:r>
      <w:r w:rsidR="00BD1925" w:rsidRPr="00FF799E">
        <w:rPr>
          <w:rFonts w:ascii="Calibri" w:hAnsi="Calibri" w:cs="Calibri"/>
          <w:b/>
          <w:bCs/>
          <w:sz w:val="22"/>
          <w:szCs w:val="22"/>
        </w:rPr>
        <w:t xml:space="preserve">, or experienced and qualified </w:t>
      </w:r>
      <w:r w:rsidR="00B25CBB" w:rsidRPr="00FF799E">
        <w:rPr>
          <w:rFonts w:ascii="Calibri" w:hAnsi="Calibri" w:cs="Calibri"/>
          <w:b/>
          <w:bCs/>
          <w:sz w:val="22"/>
          <w:szCs w:val="22"/>
        </w:rPr>
        <w:t>instructor</w:t>
      </w:r>
      <w:r w:rsidR="00BD1925" w:rsidRPr="00FF799E">
        <w:rPr>
          <w:rFonts w:ascii="Calibri" w:hAnsi="Calibri" w:cs="Calibri"/>
          <w:b/>
          <w:bCs/>
          <w:sz w:val="22"/>
          <w:szCs w:val="22"/>
        </w:rPr>
        <w:t xml:space="preserve"> from a related career field, </w:t>
      </w:r>
      <w:r w:rsidRPr="00FF799E">
        <w:rPr>
          <w:rFonts w:ascii="Calibri" w:hAnsi="Calibri" w:cs="Calibri"/>
          <w:b/>
          <w:bCs/>
          <w:sz w:val="22"/>
          <w:szCs w:val="22"/>
        </w:rPr>
        <w:t>to join</w:t>
      </w:r>
      <w:r w:rsidR="00551E0F" w:rsidRPr="00FF799E">
        <w:rPr>
          <w:rFonts w:ascii="Calibri" w:hAnsi="Calibri" w:cs="Calibri"/>
          <w:b/>
          <w:bCs/>
          <w:sz w:val="22"/>
          <w:szCs w:val="22"/>
        </w:rPr>
        <w:t xml:space="preserve"> our experienced teaching team </w:t>
      </w:r>
      <w:r w:rsidR="00BB0694" w:rsidRPr="00FF799E">
        <w:rPr>
          <w:rFonts w:ascii="Calibri" w:hAnsi="Calibri" w:cs="Calibri"/>
          <w:b/>
          <w:bCs/>
          <w:sz w:val="22"/>
          <w:szCs w:val="22"/>
        </w:rPr>
        <w:t>and assist in developing</w:t>
      </w:r>
      <w:r w:rsidRPr="00FF799E">
        <w:rPr>
          <w:rFonts w:ascii="Calibri" w:hAnsi="Calibri" w:cs="Calibri"/>
          <w:b/>
          <w:bCs/>
          <w:sz w:val="22"/>
          <w:szCs w:val="22"/>
        </w:rPr>
        <w:t xml:space="preserve"> our </w:t>
      </w:r>
      <w:r w:rsidR="00BD1925" w:rsidRPr="00FF799E">
        <w:rPr>
          <w:rFonts w:ascii="Calibri" w:hAnsi="Calibri" w:cs="Calibri"/>
          <w:b/>
          <w:bCs/>
          <w:sz w:val="22"/>
          <w:szCs w:val="22"/>
        </w:rPr>
        <w:t>successful</w:t>
      </w:r>
      <w:r w:rsidR="005B75C4" w:rsidRPr="00FF799E">
        <w:rPr>
          <w:rFonts w:ascii="Calibri" w:hAnsi="Calibri" w:cs="Calibri"/>
          <w:b/>
          <w:bCs/>
          <w:sz w:val="22"/>
          <w:szCs w:val="22"/>
        </w:rPr>
        <w:t xml:space="preserve"> military preparation</w:t>
      </w:r>
      <w:r w:rsidR="00BB0694" w:rsidRPr="00FF799E">
        <w:rPr>
          <w:rFonts w:ascii="Calibri" w:hAnsi="Calibri" w:cs="Calibri"/>
          <w:b/>
          <w:bCs/>
          <w:sz w:val="22"/>
          <w:szCs w:val="22"/>
        </w:rPr>
        <w:t xml:space="preserve"> provision</w:t>
      </w:r>
      <w:r w:rsidRPr="00FF799E">
        <w:rPr>
          <w:rFonts w:ascii="Calibri" w:hAnsi="Calibri" w:cs="Calibri"/>
          <w:b/>
          <w:bCs/>
          <w:sz w:val="22"/>
          <w:szCs w:val="22"/>
        </w:rPr>
        <w:t xml:space="preserve">. </w:t>
      </w:r>
      <w:r w:rsidR="00BB0694" w:rsidRPr="00FF799E">
        <w:rPr>
          <w:rFonts w:ascii="Calibri" w:hAnsi="Calibri" w:cs="Calibri"/>
          <w:b/>
          <w:bCs/>
          <w:sz w:val="22"/>
          <w:szCs w:val="22"/>
        </w:rPr>
        <w:t>You will be working with the head of department and other team members to deliver high quality teaching</w:t>
      </w:r>
      <w:r w:rsidR="00FF799E">
        <w:rPr>
          <w:rFonts w:ascii="Calibri" w:hAnsi="Calibri" w:cs="Calibri"/>
          <w:b/>
          <w:bCs/>
          <w:sz w:val="22"/>
          <w:szCs w:val="22"/>
        </w:rPr>
        <w:t>,</w:t>
      </w:r>
      <w:r w:rsidR="00BB0694" w:rsidRPr="00FF799E">
        <w:rPr>
          <w:rFonts w:ascii="Calibri" w:hAnsi="Calibri" w:cs="Calibri"/>
          <w:b/>
          <w:bCs/>
          <w:sz w:val="22"/>
          <w:szCs w:val="22"/>
        </w:rPr>
        <w:t xml:space="preserve"> learning and assessment to a wide range of full time and part time learners. </w:t>
      </w:r>
      <w:r w:rsidR="00BD1925" w:rsidRPr="00FF799E">
        <w:rPr>
          <w:rFonts w:ascii="Calibri" w:hAnsi="Calibri" w:cs="Calibri"/>
          <w:b/>
          <w:bCs/>
          <w:sz w:val="22"/>
          <w:szCs w:val="22"/>
        </w:rPr>
        <w:t xml:space="preserve">The post would suits someone with a military or cadet forces background who </w:t>
      </w:r>
      <w:r w:rsidR="00B25CBB" w:rsidRPr="00FF799E">
        <w:rPr>
          <w:rFonts w:ascii="Calibri" w:hAnsi="Calibri" w:cs="Calibri"/>
          <w:b/>
          <w:bCs/>
          <w:sz w:val="22"/>
          <w:szCs w:val="22"/>
        </w:rPr>
        <w:t>has</w:t>
      </w:r>
      <w:r w:rsidR="00BD1925" w:rsidRPr="00FF799E">
        <w:rPr>
          <w:rFonts w:ascii="Calibri" w:hAnsi="Calibri" w:cs="Calibri"/>
          <w:b/>
          <w:bCs/>
          <w:sz w:val="22"/>
          <w:szCs w:val="22"/>
        </w:rPr>
        <w:t xml:space="preserve"> the expe</w:t>
      </w:r>
      <w:r w:rsidR="00B3237F" w:rsidRPr="00FF799E">
        <w:rPr>
          <w:rFonts w:ascii="Calibri" w:hAnsi="Calibri" w:cs="Calibri"/>
          <w:b/>
          <w:bCs/>
          <w:sz w:val="22"/>
          <w:szCs w:val="22"/>
        </w:rPr>
        <w:t>rience, knowledge and skills to</w:t>
      </w:r>
      <w:r w:rsidR="00BD1925" w:rsidRPr="00FF799E">
        <w:rPr>
          <w:rFonts w:ascii="Calibri" w:hAnsi="Calibri" w:cs="Calibri"/>
          <w:b/>
          <w:bCs/>
          <w:sz w:val="22"/>
          <w:szCs w:val="22"/>
        </w:rPr>
        <w:t xml:space="preserve"> inspire and prep</w:t>
      </w:r>
      <w:r w:rsidR="00C22084" w:rsidRPr="00FF799E">
        <w:rPr>
          <w:rFonts w:ascii="Calibri" w:hAnsi="Calibri" w:cs="Calibri"/>
          <w:b/>
          <w:bCs/>
          <w:sz w:val="22"/>
          <w:szCs w:val="22"/>
        </w:rPr>
        <w:t>are young people for entry to</w:t>
      </w:r>
      <w:r w:rsidR="00BD1925" w:rsidRPr="00FF799E">
        <w:rPr>
          <w:rFonts w:ascii="Calibri" w:hAnsi="Calibri" w:cs="Calibri"/>
          <w:b/>
          <w:bCs/>
          <w:sz w:val="22"/>
          <w:szCs w:val="22"/>
        </w:rPr>
        <w:t xml:space="preserve"> the armed forces</w:t>
      </w:r>
      <w:r w:rsidR="00C22084" w:rsidRPr="00FF799E">
        <w:rPr>
          <w:rFonts w:ascii="Calibri" w:hAnsi="Calibri" w:cs="Calibri"/>
          <w:b/>
          <w:bCs/>
          <w:sz w:val="22"/>
          <w:szCs w:val="22"/>
        </w:rPr>
        <w:t xml:space="preserve"> and provide them with an enjoyable</w:t>
      </w:r>
      <w:r w:rsidR="00B25CBB" w:rsidRPr="00FF799E">
        <w:rPr>
          <w:rFonts w:ascii="Calibri" w:hAnsi="Calibri" w:cs="Calibri"/>
          <w:b/>
          <w:bCs/>
          <w:sz w:val="22"/>
          <w:szCs w:val="22"/>
        </w:rPr>
        <w:t xml:space="preserve">, challenging and relevant learning experience that will help them achieve their </w:t>
      </w:r>
      <w:r w:rsidR="00C22084" w:rsidRPr="00FF799E">
        <w:rPr>
          <w:rFonts w:ascii="Calibri" w:hAnsi="Calibri" w:cs="Calibri"/>
          <w:b/>
          <w:bCs/>
          <w:sz w:val="22"/>
          <w:szCs w:val="22"/>
        </w:rPr>
        <w:t xml:space="preserve">career </w:t>
      </w:r>
      <w:r w:rsidR="00B25CBB" w:rsidRPr="00FF799E">
        <w:rPr>
          <w:rFonts w:ascii="Calibri" w:hAnsi="Calibri" w:cs="Calibri"/>
          <w:b/>
          <w:bCs/>
          <w:sz w:val="22"/>
          <w:szCs w:val="22"/>
        </w:rPr>
        <w:t>goals</w:t>
      </w:r>
      <w:r w:rsidR="00FF799E">
        <w:rPr>
          <w:rFonts w:ascii="Calibri" w:hAnsi="Calibri" w:cs="Calibri"/>
          <w:b/>
          <w:bCs/>
          <w:sz w:val="22"/>
          <w:szCs w:val="22"/>
        </w:rPr>
        <w:t>.</w:t>
      </w:r>
    </w:p>
    <w:p w:rsidR="00FF799E" w:rsidRDefault="00FF799E" w:rsidP="00FF799E">
      <w:pPr>
        <w:jc w:val="both"/>
        <w:rPr>
          <w:rFonts w:ascii="Calibri" w:hAnsi="Calibri" w:cs="Calibri"/>
          <w:b/>
          <w:bCs/>
          <w:sz w:val="22"/>
          <w:szCs w:val="22"/>
        </w:rPr>
      </w:pPr>
    </w:p>
    <w:p w:rsidR="00BB0694" w:rsidRPr="00FF799E" w:rsidRDefault="00C22084" w:rsidP="00FF799E">
      <w:pPr>
        <w:jc w:val="both"/>
        <w:rPr>
          <w:rFonts w:ascii="Calibri" w:hAnsi="Calibri" w:cs="Calibri"/>
          <w:b/>
          <w:bCs/>
          <w:sz w:val="22"/>
          <w:szCs w:val="22"/>
        </w:rPr>
      </w:pPr>
      <w:r w:rsidRPr="00FF799E">
        <w:rPr>
          <w:rFonts w:ascii="Calibri" w:hAnsi="Calibri" w:cs="Calibri"/>
          <w:b/>
          <w:bCs/>
          <w:sz w:val="22"/>
          <w:szCs w:val="22"/>
        </w:rPr>
        <w:t xml:space="preserve">This post requires </w:t>
      </w:r>
      <w:r w:rsidR="0061784D" w:rsidRPr="00FF799E">
        <w:rPr>
          <w:rFonts w:ascii="Calibri" w:hAnsi="Calibri" w:cs="Calibri"/>
          <w:b/>
          <w:bCs/>
          <w:sz w:val="22"/>
          <w:szCs w:val="22"/>
        </w:rPr>
        <w:t xml:space="preserve">not only an experienced teacher </w:t>
      </w:r>
      <w:r w:rsidR="00011674" w:rsidRPr="00FF799E">
        <w:rPr>
          <w:rFonts w:ascii="Calibri" w:hAnsi="Calibri" w:cs="Calibri"/>
          <w:b/>
          <w:bCs/>
          <w:sz w:val="22"/>
          <w:szCs w:val="22"/>
        </w:rPr>
        <w:t>with the ability to create engaging and challenging lessons</w:t>
      </w:r>
      <w:r w:rsidR="0061784D" w:rsidRPr="00FF799E">
        <w:rPr>
          <w:rFonts w:ascii="Calibri" w:hAnsi="Calibri" w:cs="Calibri"/>
          <w:b/>
          <w:bCs/>
          <w:sz w:val="22"/>
          <w:szCs w:val="22"/>
        </w:rPr>
        <w:t xml:space="preserve"> but also a role model for aspiring young servicemen and women </w:t>
      </w:r>
      <w:r w:rsidR="00D06055" w:rsidRPr="00FF799E">
        <w:rPr>
          <w:rFonts w:ascii="Calibri" w:hAnsi="Calibri" w:cs="Calibri"/>
          <w:b/>
          <w:bCs/>
          <w:sz w:val="22"/>
          <w:szCs w:val="22"/>
        </w:rPr>
        <w:t>who has</w:t>
      </w:r>
      <w:r w:rsidR="0061784D" w:rsidRPr="00FF799E">
        <w:rPr>
          <w:rFonts w:ascii="Calibri" w:hAnsi="Calibri" w:cs="Calibri"/>
          <w:b/>
          <w:bCs/>
          <w:sz w:val="22"/>
          <w:szCs w:val="22"/>
        </w:rPr>
        <w:t xml:space="preserve"> the personal qualities</w:t>
      </w:r>
      <w:r w:rsidR="00E34644" w:rsidRPr="00FF799E">
        <w:rPr>
          <w:rFonts w:ascii="Calibri" w:hAnsi="Calibri" w:cs="Calibri"/>
          <w:b/>
          <w:bCs/>
          <w:sz w:val="22"/>
          <w:szCs w:val="22"/>
        </w:rPr>
        <w:t>,</w:t>
      </w:r>
      <w:r w:rsidR="0061784D" w:rsidRPr="00FF799E">
        <w:rPr>
          <w:rFonts w:ascii="Calibri" w:hAnsi="Calibri" w:cs="Calibri"/>
          <w:b/>
          <w:bCs/>
          <w:sz w:val="22"/>
          <w:szCs w:val="22"/>
        </w:rPr>
        <w:t xml:space="preserve"> values and standards that students can aspire to.   </w:t>
      </w:r>
      <w:r w:rsidR="00B3237F" w:rsidRPr="00FF799E">
        <w:rPr>
          <w:rFonts w:ascii="Calibri" w:hAnsi="Calibri" w:cs="Calibri"/>
          <w:b/>
          <w:bCs/>
          <w:sz w:val="22"/>
          <w:szCs w:val="22"/>
        </w:rPr>
        <w:t>E</w:t>
      </w:r>
      <w:r w:rsidR="00BB0694" w:rsidRPr="00FF799E">
        <w:rPr>
          <w:rFonts w:ascii="Calibri" w:hAnsi="Calibri" w:cs="Calibri"/>
          <w:b/>
          <w:bCs/>
          <w:sz w:val="22"/>
          <w:szCs w:val="22"/>
        </w:rPr>
        <w:t>x</w:t>
      </w:r>
      <w:r w:rsidR="005B75C4" w:rsidRPr="00FF799E">
        <w:rPr>
          <w:rFonts w:ascii="Calibri" w:hAnsi="Calibri" w:cs="Calibri"/>
          <w:b/>
          <w:bCs/>
          <w:sz w:val="22"/>
          <w:szCs w:val="22"/>
        </w:rPr>
        <w:t>perience of working within the further e</w:t>
      </w:r>
      <w:r w:rsidR="00BB0694" w:rsidRPr="00FF799E">
        <w:rPr>
          <w:rFonts w:ascii="Calibri" w:hAnsi="Calibri" w:cs="Calibri"/>
          <w:b/>
          <w:bCs/>
          <w:sz w:val="22"/>
          <w:szCs w:val="22"/>
        </w:rPr>
        <w:t>ducation sector is desirable</w:t>
      </w:r>
      <w:r w:rsidR="00B3237F" w:rsidRPr="00FF799E">
        <w:rPr>
          <w:rFonts w:ascii="Calibri" w:hAnsi="Calibri" w:cs="Calibri"/>
          <w:b/>
          <w:bCs/>
          <w:sz w:val="22"/>
          <w:szCs w:val="22"/>
        </w:rPr>
        <w:t xml:space="preserve"> as are fitness and/ or outdoor adventure qualifications</w:t>
      </w:r>
      <w:r w:rsidR="00BB0694" w:rsidRPr="00FF799E">
        <w:rPr>
          <w:rFonts w:ascii="Calibri" w:hAnsi="Calibri" w:cs="Calibri"/>
          <w:b/>
          <w:bCs/>
          <w:sz w:val="22"/>
          <w:szCs w:val="22"/>
        </w:rPr>
        <w:t xml:space="preserve">. </w:t>
      </w:r>
      <w:r w:rsidR="00BB0694" w:rsidRPr="00FF799E">
        <w:rPr>
          <w:rFonts w:ascii="Calibri" w:hAnsi="Calibri" w:cs="Calibri"/>
          <w:b/>
          <w:sz w:val="22"/>
          <w:szCs w:val="22"/>
        </w:rPr>
        <w:t xml:space="preserve">You will preferably hold graduate or equivalent level qualifications </w:t>
      </w:r>
      <w:r w:rsidR="005B75C4" w:rsidRPr="00FF799E">
        <w:rPr>
          <w:rFonts w:ascii="Calibri" w:hAnsi="Calibri" w:cs="Calibri"/>
          <w:b/>
          <w:sz w:val="22"/>
          <w:szCs w:val="22"/>
        </w:rPr>
        <w:t>in a</w:t>
      </w:r>
      <w:r w:rsidR="00BB0694" w:rsidRPr="00FF799E">
        <w:rPr>
          <w:rFonts w:ascii="Calibri" w:hAnsi="Calibri" w:cs="Calibri"/>
          <w:b/>
          <w:sz w:val="22"/>
          <w:szCs w:val="22"/>
        </w:rPr>
        <w:t xml:space="preserve"> related discipline and have sound administrative and organisational skills.</w:t>
      </w:r>
      <w:r w:rsidR="00BB0694" w:rsidRPr="00FF799E">
        <w:rPr>
          <w:b/>
          <w:sz w:val="22"/>
          <w:szCs w:val="22"/>
        </w:rPr>
        <w:t xml:space="preserve"> </w:t>
      </w:r>
    </w:p>
    <w:p w:rsidR="004A5619" w:rsidRPr="00AA00AB" w:rsidRDefault="004A5619" w:rsidP="00BB0694">
      <w:pPr>
        <w:pStyle w:val="NoSpacing"/>
        <w:ind w:left="2552"/>
        <w:jc w:val="both"/>
        <w:rPr>
          <w:b/>
        </w:rPr>
      </w:pPr>
    </w:p>
    <w:p w:rsidR="00FF799E" w:rsidRDefault="00B62B27" w:rsidP="00FF799E">
      <w:pPr>
        <w:spacing w:after="120"/>
        <w:rPr>
          <w:rFonts w:ascii="Calibri" w:hAnsi="Calibri"/>
          <w:b/>
          <w:sz w:val="22"/>
          <w:szCs w:val="22"/>
        </w:rPr>
      </w:pPr>
      <w:r w:rsidRPr="00AA00AB">
        <w:rPr>
          <w:rFonts w:ascii="Calibri" w:hAnsi="Calibri"/>
          <w:b/>
          <w:sz w:val="22"/>
          <w:szCs w:val="22"/>
        </w:rPr>
        <w:t>Main Tasks and Duties:</w:t>
      </w:r>
    </w:p>
    <w:p w:rsidR="00B3237F" w:rsidRPr="00AA00AB" w:rsidRDefault="00F16E34" w:rsidP="00FF799E">
      <w:pPr>
        <w:numPr>
          <w:ilvl w:val="0"/>
          <w:numId w:val="21"/>
        </w:numPr>
        <w:tabs>
          <w:tab w:val="clear" w:pos="720"/>
        </w:tabs>
        <w:spacing w:after="120"/>
        <w:ind w:left="567" w:hanging="578"/>
        <w:rPr>
          <w:rFonts w:ascii="Calibri" w:hAnsi="Calibri"/>
          <w:sz w:val="22"/>
          <w:szCs w:val="22"/>
        </w:rPr>
      </w:pPr>
      <w:r w:rsidRPr="00AA00AB">
        <w:rPr>
          <w:rFonts w:ascii="Calibri" w:hAnsi="Calibri"/>
          <w:sz w:val="22"/>
          <w:szCs w:val="22"/>
        </w:rPr>
        <w:t>Prepare schemes of work, lesson plans and assessment plans to a high quality and mark assessments</w:t>
      </w:r>
      <w:r w:rsidR="00B3237F" w:rsidRPr="00AA00AB">
        <w:rPr>
          <w:rFonts w:ascii="Calibri" w:hAnsi="Calibri"/>
          <w:sz w:val="22"/>
          <w:szCs w:val="22"/>
        </w:rPr>
        <w:t xml:space="preserve"> within the required timeframes, promoting academic achievement as an essential element of progression and promotion within the armed forces.</w:t>
      </w:r>
    </w:p>
    <w:p w:rsidR="0013593F" w:rsidRPr="00AA00AB" w:rsidRDefault="00F16E34" w:rsidP="00FF799E">
      <w:pPr>
        <w:pStyle w:val="BodyText"/>
        <w:numPr>
          <w:ilvl w:val="0"/>
          <w:numId w:val="21"/>
        </w:numPr>
        <w:tabs>
          <w:tab w:val="clear" w:pos="720"/>
        </w:tabs>
        <w:spacing w:after="120"/>
        <w:ind w:left="567" w:hanging="578"/>
        <w:rPr>
          <w:rFonts w:ascii="Calibri" w:hAnsi="Calibri"/>
          <w:sz w:val="22"/>
          <w:szCs w:val="22"/>
        </w:rPr>
      </w:pPr>
      <w:r w:rsidRPr="00AA00AB">
        <w:rPr>
          <w:rFonts w:ascii="Calibri" w:hAnsi="Calibri"/>
          <w:sz w:val="22"/>
          <w:szCs w:val="22"/>
        </w:rPr>
        <w:t>To teach students attending full-time, part-time and short courses as directed by the</w:t>
      </w:r>
      <w:r w:rsidRPr="00AA00AB">
        <w:rPr>
          <w:sz w:val="22"/>
          <w:szCs w:val="22"/>
        </w:rPr>
        <w:t xml:space="preserve"> </w:t>
      </w:r>
      <w:r w:rsidRPr="00AA00AB">
        <w:rPr>
          <w:rFonts w:ascii="Calibri" w:hAnsi="Calibri"/>
          <w:sz w:val="22"/>
          <w:szCs w:val="22"/>
        </w:rPr>
        <w:t>Deputy Principal (</w:t>
      </w:r>
      <w:r w:rsidR="004672D9" w:rsidRPr="00AA00AB">
        <w:rPr>
          <w:rFonts w:ascii="Calibri" w:hAnsi="Calibri"/>
          <w:sz w:val="22"/>
          <w:szCs w:val="22"/>
        </w:rPr>
        <w:t>Learning and Performance</w:t>
      </w:r>
      <w:r w:rsidRPr="00AA00AB">
        <w:rPr>
          <w:rFonts w:ascii="Calibri" w:hAnsi="Calibri"/>
          <w:sz w:val="22"/>
          <w:szCs w:val="22"/>
        </w:rPr>
        <w:t>), Head of Department Out</w:t>
      </w:r>
      <w:r w:rsidR="00B25CBB" w:rsidRPr="00AA00AB">
        <w:rPr>
          <w:rFonts w:ascii="Calibri" w:hAnsi="Calibri"/>
          <w:sz w:val="22"/>
          <w:szCs w:val="22"/>
        </w:rPr>
        <w:t>door Adventure, Sport and Protective</w:t>
      </w:r>
      <w:r w:rsidRPr="00AA00AB">
        <w:rPr>
          <w:rFonts w:ascii="Calibri" w:hAnsi="Calibri"/>
          <w:sz w:val="22"/>
          <w:szCs w:val="22"/>
        </w:rPr>
        <w:t xml:space="preserve"> Services and Sport and Fitness Course Manager.</w:t>
      </w:r>
    </w:p>
    <w:p w:rsidR="0013593F" w:rsidRPr="00AA00AB" w:rsidRDefault="0013593F" w:rsidP="00FF799E">
      <w:pPr>
        <w:pStyle w:val="BodyText"/>
        <w:numPr>
          <w:ilvl w:val="0"/>
          <w:numId w:val="21"/>
        </w:numPr>
        <w:tabs>
          <w:tab w:val="clear" w:pos="720"/>
        </w:tabs>
        <w:spacing w:after="120"/>
        <w:ind w:left="567" w:hanging="578"/>
        <w:rPr>
          <w:rFonts w:ascii="Calibri" w:hAnsi="Calibri"/>
          <w:sz w:val="22"/>
          <w:szCs w:val="22"/>
        </w:rPr>
      </w:pPr>
      <w:r w:rsidRPr="00AA00AB">
        <w:rPr>
          <w:rFonts w:ascii="Calibri" w:hAnsi="Calibri"/>
          <w:sz w:val="22"/>
          <w:szCs w:val="22"/>
        </w:rPr>
        <w:t xml:space="preserve">The post comes with a requirement to join the Kingston Maurward Combined Cadet Force as a Cadet Force Adult Volunteer with the opportunity to gain and build on existing qualifications through the Cadet Force. This role involves teaching cadets and students not only military skills but also a range of challenging, exciting, adventurous and educational activities to enable the development of personal responsibility, leadership and self-discipline. </w:t>
      </w:r>
    </w:p>
    <w:p w:rsidR="00F16E34" w:rsidRPr="00AA00AB" w:rsidRDefault="00F16E34" w:rsidP="00FF799E">
      <w:pPr>
        <w:pStyle w:val="BodyText"/>
        <w:numPr>
          <w:ilvl w:val="0"/>
          <w:numId w:val="21"/>
        </w:numPr>
        <w:tabs>
          <w:tab w:val="clear" w:pos="720"/>
        </w:tabs>
        <w:spacing w:after="120"/>
        <w:ind w:left="567" w:hanging="578"/>
        <w:rPr>
          <w:rFonts w:ascii="Calibri" w:hAnsi="Calibri"/>
          <w:sz w:val="22"/>
          <w:szCs w:val="22"/>
        </w:rPr>
      </w:pPr>
      <w:r w:rsidRPr="00AA00AB">
        <w:rPr>
          <w:rFonts w:ascii="Calibri" w:hAnsi="Calibri"/>
          <w:sz w:val="22"/>
          <w:szCs w:val="22"/>
        </w:rPr>
        <w:t>Deliver high quality pract</w:t>
      </w:r>
      <w:r w:rsidR="009A6CFA" w:rsidRPr="00AA00AB">
        <w:rPr>
          <w:rFonts w:ascii="Calibri" w:hAnsi="Calibri"/>
          <w:sz w:val="22"/>
          <w:szCs w:val="22"/>
        </w:rPr>
        <w:t>ical sessions</w:t>
      </w:r>
      <w:r w:rsidR="00B3237F" w:rsidRPr="00AA00AB">
        <w:rPr>
          <w:rFonts w:ascii="Calibri" w:hAnsi="Calibri"/>
          <w:sz w:val="22"/>
          <w:szCs w:val="22"/>
        </w:rPr>
        <w:t>, includin</w:t>
      </w:r>
      <w:r w:rsidR="0013593F" w:rsidRPr="00AA00AB">
        <w:rPr>
          <w:rFonts w:ascii="Calibri" w:hAnsi="Calibri"/>
          <w:sz w:val="22"/>
          <w:szCs w:val="22"/>
        </w:rPr>
        <w:t>g fitness and land based and water based outdoor activities such as navigation, climbing and kayaking</w:t>
      </w:r>
      <w:r w:rsidR="00B3237F" w:rsidRPr="00AA00AB">
        <w:rPr>
          <w:rFonts w:ascii="Calibri" w:hAnsi="Calibri"/>
          <w:sz w:val="22"/>
          <w:szCs w:val="22"/>
        </w:rPr>
        <w:t xml:space="preserve">, which help develop the qualities and characteristics </w:t>
      </w:r>
      <w:r w:rsidR="0030398F" w:rsidRPr="00AA00AB">
        <w:rPr>
          <w:rFonts w:ascii="Calibri" w:hAnsi="Calibri"/>
          <w:sz w:val="22"/>
          <w:szCs w:val="22"/>
        </w:rPr>
        <w:t xml:space="preserve">that will help our students achieve their chosen career goals. </w:t>
      </w:r>
    </w:p>
    <w:p w:rsidR="0013593F" w:rsidRPr="00AA00AB" w:rsidRDefault="0013593F" w:rsidP="00FF799E">
      <w:pPr>
        <w:pStyle w:val="BodyText"/>
        <w:numPr>
          <w:ilvl w:val="0"/>
          <w:numId w:val="21"/>
        </w:numPr>
        <w:tabs>
          <w:tab w:val="clear" w:pos="720"/>
        </w:tabs>
        <w:spacing w:after="120"/>
        <w:ind w:left="567" w:hanging="578"/>
        <w:rPr>
          <w:rFonts w:ascii="Calibri" w:hAnsi="Calibri"/>
          <w:sz w:val="22"/>
          <w:szCs w:val="22"/>
        </w:rPr>
      </w:pPr>
      <w:r w:rsidRPr="00AA00AB">
        <w:rPr>
          <w:rFonts w:ascii="Calibri" w:hAnsi="Calibri"/>
          <w:sz w:val="22"/>
          <w:szCs w:val="22"/>
        </w:rPr>
        <w:t xml:space="preserve">Provide information, advice and guidance to students in regards to entry pathways and careers in the military, maintaining records of achievement and progress in fitness testing, career applications and workplace experiences. </w:t>
      </w:r>
    </w:p>
    <w:p w:rsidR="00F16E34" w:rsidRPr="00AA00AB" w:rsidRDefault="00F16E34" w:rsidP="00FF799E">
      <w:pPr>
        <w:pStyle w:val="BodyText"/>
        <w:numPr>
          <w:ilvl w:val="0"/>
          <w:numId w:val="21"/>
        </w:numPr>
        <w:tabs>
          <w:tab w:val="clear" w:pos="720"/>
        </w:tabs>
        <w:spacing w:after="120"/>
        <w:ind w:left="567" w:hanging="578"/>
        <w:rPr>
          <w:rFonts w:ascii="Calibri" w:hAnsi="Calibri"/>
          <w:sz w:val="22"/>
          <w:szCs w:val="22"/>
        </w:rPr>
      </w:pPr>
      <w:r w:rsidRPr="00AA00AB">
        <w:rPr>
          <w:rFonts w:ascii="Calibri" w:hAnsi="Calibri"/>
          <w:sz w:val="22"/>
          <w:szCs w:val="22"/>
        </w:rPr>
        <w:t>To conduct formative and summative assessments in line with college and awarding body procedures</w:t>
      </w:r>
    </w:p>
    <w:p w:rsidR="00470B76" w:rsidRPr="00AA00AB" w:rsidRDefault="00F16E34" w:rsidP="00FF799E">
      <w:pPr>
        <w:pStyle w:val="BodyText"/>
        <w:numPr>
          <w:ilvl w:val="0"/>
          <w:numId w:val="21"/>
        </w:numPr>
        <w:tabs>
          <w:tab w:val="clear" w:pos="720"/>
        </w:tabs>
        <w:spacing w:after="120"/>
        <w:ind w:left="567" w:hanging="578"/>
        <w:rPr>
          <w:rFonts w:ascii="Calibri" w:hAnsi="Calibri"/>
          <w:sz w:val="22"/>
          <w:szCs w:val="22"/>
        </w:rPr>
      </w:pPr>
      <w:r w:rsidRPr="00AA00AB">
        <w:rPr>
          <w:rFonts w:ascii="Calibri" w:hAnsi="Calibri"/>
          <w:sz w:val="22"/>
          <w:szCs w:val="22"/>
        </w:rPr>
        <w:t xml:space="preserve">To continually strive to drive up success, stretch and challenge all learners and set and maintain high levels of performance at all times.                                                                                                              </w:t>
      </w:r>
      <w:r w:rsidR="00470B76" w:rsidRPr="00AA00AB">
        <w:rPr>
          <w:rFonts w:ascii="Calibri" w:hAnsi="Calibri"/>
          <w:sz w:val="22"/>
          <w:szCs w:val="22"/>
        </w:rPr>
        <w:t xml:space="preserve">                                                                                               </w:t>
      </w:r>
    </w:p>
    <w:p w:rsidR="00470B76" w:rsidRPr="00AA00AB" w:rsidRDefault="00470B76" w:rsidP="00FF799E">
      <w:pPr>
        <w:pStyle w:val="BodyText"/>
        <w:numPr>
          <w:ilvl w:val="0"/>
          <w:numId w:val="21"/>
        </w:numPr>
        <w:tabs>
          <w:tab w:val="clear" w:pos="720"/>
        </w:tabs>
        <w:spacing w:after="120"/>
        <w:ind w:left="567" w:hanging="578"/>
        <w:rPr>
          <w:rFonts w:ascii="Calibri" w:hAnsi="Calibri"/>
          <w:sz w:val="22"/>
          <w:szCs w:val="22"/>
        </w:rPr>
      </w:pPr>
      <w:r w:rsidRPr="00AA00AB">
        <w:rPr>
          <w:rFonts w:ascii="Calibri" w:hAnsi="Calibri"/>
          <w:sz w:val="22"/>
          <w:szCs w:val="22"/>
        </w:rPr>
        <w:t>Agree, set, share and monitor course performance targets with course team</w:t>
      </w:r>
      <w:r w:rsidR="005C2144" w:rsidRPr="00AA00AB">
        <w:rPr>
          <w:rFonts w:ascii="Calibri" w:hAnsi="Calibri"/>
          <w:sz w:val="22"/>
          <w:szCs w:val="22"/>
        </w:rPr>
        <w:t xml:space="preserve"> and students</w:t>
      </w:r>
      <w:r w:rsidRPr="00AA00AB">
        <w:rPr>
          <w:rFonts w:ascii="Calibri" w:hAnsi="Calibri"/>
          <w:sz w:val="22"/>
          <w:szCs w:val="22"/>
        </w:rPr>
        <w:t>.</w:t>
      </w:r>
    </w:p>
    <w:p w:rsidR="00675FF9" w:rsidRPr="00AA00AB" w:rsidRDefault="00675FF9" w:rsidP="00FF799E">
      <w:pPr>
        <w:pStyle w:val="BodyText"/>
        <w:numPr>
          <w:ilvl w:val="0"/>
          <w:numId w:val="21"/>
        </w:numPr>
        <w:tabs>
          <w:tab w:val="clear" w:pos="720"/>
        </w:tabs>
        <w:spacing w:after="120"/>
        <w:ind w:left="567" w:hanging="578"/>
        <w:rPr>
          <w:rFonts w:ascii="Calibri" w:hAnsi="Calibri"/>
          <w:sz w:val="22"/>
          <w:szCs w:val="22"/>
        </w:rPr>
      </w:pPr>
      <w:r w:rsidRPr="00AA00AB">
        <w:rPr>
          <w:rFonts w:ascii="Calibri" w:hAnsi="Calibri"/>
          <w:sz w:val="22"/>
          <w:szCs w:val="22"/>
        </w:rPr>
        <w:t>Undertake teaching hours as contracted.</w:t>
      </w:r>
    </w:p>
    <w:p w:rsidR="00675FF9" w:rsidRPr="00AA00AB" w:rsidRDefault="00675FF9" w:rsidP="00FF799E">
      <w:pPr>
        <w:pStyle w:val="BodyText"/>
        <w:numPr>
          <w:ilvl w:val="0"/>
          <w:numId w:val="21"/>
        </w:numPr>
        <w:tabs>
          <w:tab w:val="clear" w:pos="720"/>
        </w:tabs>
        <w:spacing w:after="120"/>
        <w:ind w:left="567" w:hanging="578"/>
        <w:rPr>
          <w:rFonts w:ascii="Calibri" w:hAnsi="Calibri"/>
          <w:sz w:val="22"/>
          <w:szCs w:val="22"/>
        </w:rPr>
      </w:pPr>
      <w:r w:rsidRPr="00AA00AB">
        <w:rPr>
          <w:rFonts w:ascii="Calibri" w:hAnsi="Calibri"/>
          <w:sz w:val="22"/>
          <w:szCs w:val="22"/>
        </w:rPr>
        <w:t xml:space="preserve">Plan and review course content in consultation with colleagues within the </w:t>
      </w:r>
      <w:r w:rsidR="00C370DF" w:rsidRPr="00AA00AB">
        <w:rPr>
          <w:rFonts w:ascii="Calibri" w:hAnsi="Calibri"/>
          <w:sz w:val="22"/>
          <w:szCs w:val="22"/>
        </w:rPr>
        <w:t>ethos of continuous improvement and developing links with industry to ensure study programmes are relevant and focussed on career entry pathways and progression.</w:t>
      </w:r>
    </w:p>
    <w:p w:rsidR="00C370DF" w:rsidRPr="00AA00AB" w:rsidRDefault="00675FF9" w:rsidP="00FF799E">
      <w:pPr>
        <w:pStyle w:val="BodyText"/>
        <w:numPr>
          <w:ilvl w:val="0"/>
          <w:numId w:val="21"/>
        </w:numPr>
        <w:tabs>
          <w:tab w:val="clear" w:pos="720"/>
        </w:tabs>
        <w:spacing w:after="120"/>
        <w:ind w:left="567" w:hanging="578"/>
        <w:rPr>
          <w:rFonts w:ascii="Calibri" w:hAnsi="Calibri"/>
          <w:sz w:val="22"/>
          <w:szCs w:val="22"/>
        </w:rPr>
      </w:pPr>
      <w:r w:rsidRPr="00AA00AB">
        <w:rPr>
          <w:rFonts w:ascii="Calibri" w:hAnsi="Calibri"/>
          <w:sz w:val="22"/>
          <w:szCs w:val="22"/>
        </w:rPr>
        <w:t>Monitor the attendance, punctuality and academic progress for all aspects of students in your group providing them with access to any extra help they may require (</w:t>
      </w:r>
      <w:proofErr w:type="spellStart"/>
      <w:r w:rsidRPr="00AA00AB">
        <w:rPr>
          <w:rFonts w:ascii="Calibri" w:hAnsi="Calibri"/>
          <w:sz w:val="22"/>
          <w:szCs w:val="22"/>
        </w:rPr>
        <w:t>eg</w:t>
      </w:r>
      <w:proofErr w:type="spellEnd"/>
      <w:r w:rsidRPr="00AA00AB">
        <w:rPr>
          <w:rFonts w:ascii="Calibri" w:hAnsi="Calibri"/>
          <w:sz w:val="22"/>
          <w:szCs w:val="22"/>
        </w:rPr>
        <w:t xml:space="preserve"> learning support).</w:t>
      </w:r>
      <w:r w:rsidR="00B25CBB" w:rsidRPr="00AA00AB">
        <w:rPr>
          <w:rFonts w:ascii="Calibri" w:hAnsi="Calibri"/>
          <w:sz w:val="22"/>
          <w:szCs w:val="22"/>
        </w:rPr>
        <w:t xml:space="preserve"> </w:t>
      </w:r>
    </w:p>
    <w:p w:rsidR="00C370DF" w:rsidRPr="00AA00AB" w:rsidRDefault="00C370DF" w:rsidP="00FF799E">
      <w:pPr>
        <w:pStyle w:val="BodyText"/>
        <w:numPr>
          <w:ilvl w:val="0"/>
          <w:numId w:val="21"/>
        </w:numPr>
        <w:tabs>
          <w:tab w:val="clear" w:pos="720"/>
        </w:tabs>
        <w:spacing w:after="120"/>
        <w:ind w:left="567" w:hanging="578"/>
        <w:rPr>
          <w:rFonts w:ascii="Calibri" w:hAnsi="Calibri"/>
          <w:sz w:val="22"/>
          <w:szCs w:val="22"/>
        </w:rPr>
      </w:pPr>
      <w:r w:rsidRPr="00AA00AB">
        <w:rPr>
          <w:rFonts w:ascii="Calibri" w:hAnsi="Calibri"/>
          <w:sz w:val="22"/>
          <w:szCs w:val="22"/>
        </w:rPr>
        <w:t xml:space="preserve">Provide initial pastoral and welfare advice and guidance to students </w:t>
      </w:r>
      <w:r w:rsidR="00B25CBB" w:rsidRPr="00AA00AB">
        <w:rPr>
          <w:rFonts w:ascii="Calibri" w:hAnsi="Calibri"/>
          <w:sz w:val="22"/>
          <w:szCs w:val="22"/>
        </w:rPr>
        <w:t>and signpost as required</w:t>
      </w:r>
    </w:p>
    <w:p w:rsidR="00675FF9" w:rsidRPr="00AA00AB" w:rsidRDefault="00675FF9" w:rsidP="00FF799E">
      <w:pPr>
        <w:pStyle w:val="BodyText"/>
        <w:numPr>
          <w:ilvl w:val="0"/>
          <w:numId w:val="21"/>
        </w:numPr>
        <w:tabs>
          <w:tab w:val="clear" w:pos="720"/>
        </w:tabs>
        <w:spacing w:after="120"/>
        <w:ind w:left="567" w:hanging="578"/>
        <w:rPr>
          <w:rFonts w:ascii="Calibri" w:hAnsi="Calibri"/>
          <w:sz w:val="22"/>
          <w:szCs w:val="22"/>
        </w:rPr>
      </w:pPr>
      <w:r w:rsidRPr="00AA00AB">
        <w:rPr>
          <w:rFonts w:ascii="Calibri" w:hAnsi="Calibri"/>
          <w:sz w:val="22"/>
          <w:szCs w:val="22"/>
        </w:rPr>
        <w:t>Operate in-line with College procedures, maintain contact with parents, guardians and employers, and report on progress where appropriate.</w:t>
      </w:r>
    </w:p>
    <w:p w:rsidR="00675FF9" w:rsidRPr="00AA00AB" w:rsidRDefault="00675FF9" w:rsidP="00FF799E">
      <w:pPr>
        <w:pStyle w:val="BodyText"/>
        <w:numPr>
          <w:ilvl w:val="0"/>
          <w:numId w:val="21"/>
        </w:numPr>
        <w:tabs>
          <w:tab w:val="clear" w:pos="720"/>
        </w:tabs>
        <w:spacing w:after="120"/>
        <w:ind w:left="567" w:hanging="578"/>
        <w:rPr>
          <w:rFonts w:ascii="Calibri" w:hAnsi="Calibri"/>
          <w:sz w:val="22"/>
          <w:szCs w:val="22"/>
        </w:rPr>
      </w:pPr>
      <w:r w:rsidRPr="00AA00AB">
        <w:rPr>
          <w:rFonts w:ascii="Calibri" w:hAnsi="Calibri"/>
          <w:sz w:val="22"/>
          <w:szCs w:val="22"/>
        </w:rPr>
        <w:lastRenderedPageBreak/>
        <w:t>Organise and conduct study tours as appropriate.</w:t>
      </w:r>
    </w:p>
    <w:p w:rsidR="00675FF9" w:rsidRPr="00AA00AB" w:rsidRDefault="00675FF9" w:rsidP="00FF799E">
      <w:pPr>
        <w:pStyle w:val="BodyText"/>
        <w:numPr>
          <w:ilvl w:val="0"/>
          <w:numId w:val="21"/>
        </w:numPr>
        <w:tabs>
          <w:tab w:val="clear" w:pos="720"/>
        </w:tabs>
        <w:spacing w:after="120"/>
        <w:ind w:left="567" w:hanging="578"/>
        <w:rPr>
          <w:rFonts w:ascii="Calibri" w:hAnsi="Calibri"/>
          <w:sz w:val="22"/>
          <w:szCs w:val="22"/>
        </w:rPr>
      </w:pPr>
      <w:r w:rsidRPr="00AA00AB">
        <w:rPr>
          <w:rFonts w:ascii="Calibri" w:hAnsi="Calibri"/>
          <w:sz w:val="22"/>
          <w:szCs w:val="22"/>
        </w:rPr>
        <w:t xml:space="preserve">Use the College disciplinary procedure in liaison with the </w:t>
      </w:r>
      <w:r w:rsidR="005C2144" w:rsidRPr="00AA00AB">
        <w:rPr>
          <w:rFonts w:ascii="Calibri" w:hAnsi="Calibri"/>
          <w:sz w:val="22"/>
          <w:szCs w:val="22"/>
        </w:rPr>
        <w:t>Deputy Principal (Curriculum and Quality)</w:t>
      </w:r>
      <w:r w:rsidRPr="00AA00AB">
        <w:rPr>
          <w:rFonts w:ascii="Calibri" w:hAnsi="Calibri"/>
          <w:sz w:val="22"/>
          <w:szCs w:val="22"/>
        </w:rPr>
        <w:t>.</w:t>
      </w:r>
    </w:p>
    <w:p w:rsidR="00675FF9" w:rsidRPr="00AA00AB" w:rsidRDefault="009A6CFA" w:rsidP="00FF799E">
      <w:pPr>
        <w:pStyle w:val="BodyText"/>
        <w:numPr>
          <w:ilvl w:val="0"/>
          <w:numId w:val="21"/>
        </w:numPr>
        <w:tabs>
          <w:tab w:val="clear" w:pos="720"/>
        </w:tabs>
        <w:spacing w:after="120"/>
        <w:ind w:left="567" w:hanging="578"/>
        <w:rPr>
          <w:rFonts w:ascii="Calibri" w:hAnsi="Calibri"/>
          <w:sz w:val="22"/>
          <w:szCs w:val="22"/>
        </w:rPr>
      </w:pPr>
      <w:r w:rsidRPr="00AA00AB">
        <w:rPr>
          <w:rFonts w:ascii="Calibri" w:hAnsi="Calibri"/>
          <w:sz w:val="22"/>
          <w:szCs w:val="22"/>
        </w:rPr>
        <w:t xml:space="preserve">Prepare for and assist in </w:t>
      </w:r>
      <w:r w:rsidR="00675FF9" w:rsidRPr="00AA00AB">
        <w:rPr>
          <w:rFonts w:ascii="Calibri" w:hAnsi="Calibri"/>
          <w:sz w:val="22"/>
          <w:szCs w:val="22"/>
        </w:rPr>
        <w:t xml:space="preserve">course internal verification </w:t>
      </w:r>
      <w:r w:rsidRPr="00AA00AB">
        <w:rPr>
          <w:rFonts w:ascii="Calibri" w:hAnsi="Calibri"/>
          <w:sz w:val="22"/>
          <w:szCs w:val="22"/>
        </w:rPr>
        <w:t>and liaise with the Head of Department</w:t>
      </w:r>
      <w:r w:rsidR="00675FF9" w:rsidRPr="00AA00AB">
        <w:rPr>
          <w:rFonts w:ascii="Calibri" w:hAnsi="Calibri"/>
          <w:sz w:val="22"/>
          <w:szCs w:val="22"/>
        </w:rPr>
        <w:t xml:space="preserve"> and External Verifier to ensure the effective validation of programmes.</w:t>
      </w:r>
    </w:p>
    <w:p w:rsidR="00470B76" w:rsidRPr="00AA00AB" w:rsidRDefault="00675FF9" w:rsidP="00FF799E">
      <w:pPr>
        <w:pStyle w:val="BodyText"/>
        <w:numPr>
          <w:ilvl w:val="0"/>
          <w:numId w:val="21"/>
        </w:numPr>
        <w:tabs>
          <w:tab w:val="clear" w:pos="720"/>
        </w:tabs>
        <w:spacing w:after="120"/>
        <w:ind w:left="567" w:hanging="578"/>
        <w:rPr>
          <w:rFonts w:ascii="Calibri" w:hAnsi="Calibri"/>
          <w:sz w:val="22"/>
          <w:szCs w:val="22"/>
        </w:rPr>
      </w:pPr>
      <w:r w:rsidRPr="00AA00AB">
        <w:rPr>
          <w:rFonts w:ascii="Calibri" w:hAnsi="Calibri"/>
          <w:sz w:val="22"/>
          <w:szCs w:val="22"/>
        </w:rPr>
        <w:t xml:space="preserve">Undertake any other duties that as reasonably assigned which are appropriate to the post and the work of the College. </w:t>
      </w:r>
    </w:p>
    <w:p w:rsidR="00EA3A32" w:rsidRPr="00AA00AB" w:rsidRDefault="00EA3A32" w:rsidP="00FF799E">
      <w:pPr>
        <w:pStyle w:val="BodyText"/>
        <w:numPr>
          <w:ilvl w:val="0"/>
          <w:numId w:val="21"/>
        </w:numPr>
        <w:tabs>
          <w:tab w:val="clear" w:pos="720"/>
        </w:tabs>
        <w:spacing w:after="120"/>
        <w:ind w:left="567" w:hanging="578"/>
        <w:rPr>
          <w:rFonts w:ascii="Calibri" w:hAnsi="Calibri"/>
          <w:sz w:val="22"/>
          <w:szCs w:val="22"/>
        </w:rPr>
      </w:pPr>
      <w:r w:rsidRPr="00AA00AB">
        <w:rPr>
          <w:rFonts w:ascii="Calibri" w:hAnsi="Calibri"/>
          <w:sz w:val="22"/>
          <w:szCs w:val="22"/>
        </w:rPr>
        <w:t xml:space="preserve">To teach as required on all courses within the </w:t>
      </w:r>
      <w:r w:rsidR="00B25CBB" w:rsidRPr="00AA00AB">
        <w:rPr>
          <w:rFonts w:ascii="Calibri" w:hAnsi="Calibri"/>
          <w:sz w:val="22"/>
          <w:szCs w:val="22"/>
        </w:rPr>
        <w:t>Protective</w:t>
      </w:r>
      <w:r w:rsidR="00B81425" w:rsidRPr="00AA00AB">
        <w:rPr>
          <w:rFonts w:ascii="Calibri" w:hAnsi="Calibri"/>
          <w:sz w:val="22"/>
          <w:szCs w:val="22"/>
        </w:rPr>
        <w:t xml:space="preserve"> Services </w:t>
      </w:r>
      <w:r w:rsidR="004672D9" w:rsidRPr="00AA00AB">
        <w:rPr>
          <w:rFonts w:ascii="Calibri" w:hAnsi="Calibri"/>
          <w:sz w:val="22"/>
          <w:szCs w:val="22"/>
        </w:rPr>
        <w:t>Department</w:t>
      </w:r>
      <w:r w:rsidRPr="00AA00AB">
        <w:rPr>
          <w:rFonts w:ascii="Calibri" w:hAnsi="Calibri"/>
          <w:sz w:val="22"/>
          <w:szCs w:val="22"/>
        </w:rPr>
        <w:t xml:space="preserve">. In particular, this will include teaching at Level </w:t>
      </w:r>
      <w:r w:rsidR="009A6CFA" w:rsidRPr="00AA00AB">
        <w:rPr>
          <w:rFonts w:ascii="Calibri" w:hAnsi="Calibri"/>
          <w:sz w:val="22"/>
          <w:szCs w:val="22"/>
        </w:rPr>
        <w:t>1 -</w:t>
      </w:r>
      <w:r w:rsidR="004672D9" w:rsidRPr="00AA00AB">
        <w:rPr>
          <w:rFonts w:ascii="Calibri" w:hAnsi="Calibri"/>
          <w:sz w:val="22"/>
          <w:szCs w:val="22"/>
        </w:rPr>
        <w:t xml:space="preserve"> </w:t>
      </w:r>
      <w:r w:rsidR="009A6CFA" w:rsidRPr="00AA00AB">
        <w:rPr>
          <w:rFonts w:ascii="Calibri" w:hAnsi="Calibri"/>
          <w:sz w:val="22"/>
          <w:szCs w:val="22"/>
        </w:rPr>
        <w:t>3</w:t>
      </w:r>
      <w:r w:rsidR="005C2144" w:rsidRPr="00AA00AB">
        <w:rPr>
          <w:rFonts w:ascii="Calibri" w:hAnsi="Calibri"/>
          <w:sz w:val="22"/>
          <w:szCs w:val="22"/>
        </w:rPr>
        <w:t>.</w:t>
      </w:r>
    </w:p>
    <w:p w:rsidR="00EA3A32" w:rsidRPr="00AA00AB" w:rsidRDefault="00EA3A32" w:rsidP="00FF799E">
      <w:pPr>
        <w:pStyle w:val="BodyText"/>
        <w:numPr>
          <w:ilvl w:val="0"/>
          <w:numId w:val="21"/>
        </w:numPr>
        <w:tabs>
          <w:tab w:val="clear" w:pos="720"/>
        </w:tabs>
        <w:spacing w:after="120"/>
        <w:ind w:left="567" w:hanging="578"/>
        <w:rPr>
          <w:rFonts w:ascii="Calibri" w:hAnsi="Calibri"/>
          <w:sz w:val="22"/>
          <w:szCs w:val="22"/>
        </w:rPr>
      </w:pPr>
      <w:r w:rsidRPr="00AA00AB">
        <w:rPr>
          <w:rFonts w:ascii="Calibri" w:hAnsi="Calibri"/>
          <w:sz w:val="22"/>
          <w:szCs w:val="22"/>
        </w:rPr>
        <w:t>Working evening and weekends to cover pare</w:t>
      </w:r>
      <w:r w:rsidR="005C2144" w:rsidRPr="00AA00AB">
        <w:rPr>
          <w:rFonts w:ascii="Calibri" w:hAnsi="Calibri"/>
          <w:sz w:val="22"/>
          <w:szCs w:val="22"/>
        </w:rPr>
        <w:t>nts evening, college interview days, course information, college open d</w:t>
      </w:r>
      <w:r w:rsidRPr="00AA00AB">
        <w:rPr>
          <w:rFonts w:ascii="Calibri" w:hAnsi="Calibri"/>
          <w:sz w:val="22"/>
          <w:szCs w:val="22"/>
        </w:rPr>
        <w:t>ay</w:t>
      </w:r>
      <w:r w:rsidR="005C2144" w:rsidRPr="00AA00AB">
        <w:rPr>
          <w:rFonts w:ascii="Calibri" w:hAnsi="Calibri"/>
          <w:sz w:val="22"/>
          <w:szCs w:val="22"/>
        </w:rPr>
        <w:t>s</w:t>
      </w:r>
      <w:r w:rsidRPr="00AA00AB">
        <w:rPr>
          <w:rFonts w:ascii="Calibri" w:hAnsi="Calibri"/>
          <w:sz w:val="22"/>
          <w:szCs w:val="22"/>
        </w:rPr>
        <w:t xml:space="preserve"> and promotional activities. </w:t>
      </w:r>
    </w:p>
    <w:p w:rsidR="00EA3A32" w:rsidRPr="00AA00AB" w:rsidRDefault="00EA3A32" w:rsidP="00FF799E">
      <w:pPr>
        <w:pStyle w:val="BodyText"/>
        <w:numPr>
          <w:ilvl w:val="0"/>
          <w:numId w:val="21"/>
        </w:numPr>
        <w:tabs>
          <w:tab w:val="clear" w:pos="720"/>
        </w:tabs>
        <w:spacing w:after="120"/>
        <w:ind w:left="567" w:hanging="578"/>
        <w:rPr>
          <w:rFonts w:ascii="Calibri" w:hAnsi="Calibri"/>
          <w:sz w:val="22"/>
          <w:szCs w:val="22"/>
        </w:rPr>
      </w:pPr>
      <w:r w:rsidRPr="00AA00AB">
        <w:rPr>
          <w:rFonts w:ascii="Calibri" w:hAnsi="Calibri"/>
          <w:sz w:val="22"/>
          <w:szCs w:val="22"/>
        </w:rPr>
        <w:t>To help with marketing and events to help build commercial capacity.</w:t>
      </w:r>
    </w:p>
    <w:p w:rsidR="00EA3A32" w:rsidRPr="00AA00AB" w:rsidRDefault="00EA3A32" w:rsidP="00E6784C">
      <w:pPr>
        <w:pStyle w:val="BodyText"/>
        <w:numPr>
          <w:ilvl w:val="0"/>
          <w:numId w:val="21"/>
        </w:numPr>
        <w:tabs>
          <w:tab w:val="clear" w:pos="720"/>
        </w:tabs>
        <w:spacing w:after="240"/>
        <w:ind w:left="567" w:hanging="578"/>
        <w:rPr>
          <w:rFonts w:ascii="Calibri" w:hAnsi="Calibri"/>
          <w:sz w:val="22"/>
          <w:szCs w:val="22"/>
        </w:rPr>
      </w:pPr>
      <w:r w:rsidRPr="00AA00AB">
        <w:rPr>
          <w:rFonts w:ascii="Calibri" w:hAnsi="Calibri"/>
          <w:sz w:val="22"/>
          <w:szCs w:val="22"/>
        </w:rPr>
        <w:t>To promote and develop the good image of the Outd</w:t>
      </w:r>
      <w:r w:rsidR="005C2144" w:rsidRPr="00AA00AB">
        <w:rPr>
          <w:rFonts w:ascii="Calibri" w:hAnsi="Calibri"/>
          <w:sz w:val="22"/>
          <w:szCs w:val="22"/>
        </w:rPr>
        <w:t>oor Adventure &amp; Sports and P</w:t>
      </w:r>
      <w:r w:rsidR="00C370DF" w:rsidRPr="00AA00AB">
        <w:rPr>
          <w:rFonts w:ascii="Calibri" w:hAnsi="Calibri"/>
          <w:sz w:val="22"/>
          <w:szCs w:val="22"/>
        </w:rPr>
        <w:t>rotective</w:t>
      </w:r>
      <w:r w:rsidR="005C2144" w:rsidRPr="00AA00AB">
        <w:rPr>
          <w:rFonts w:ascii="Calibri" w:hAnsi="Calibri"/>
          <w:sz w:val="22"/>
          <w:szCs w:val="22"/>
        </w:rPr>
        <w:t xml:space="preserve"> Services</w:t>
      </w:r>
      <w:r w:rsidRPr="00AA00AB">
        <w:rPr>
          <w:rFonts w:ascii="Calibri" w:hAnsi="Calibri"/>
          <w:sz w:val="22"/>
          <w:szCs w:val="22"/>
        </w:rPr>
        <w:t>.</w:t>
      </w:r>
    </w:p>
    <w:p w:rsidR="00E762FD" w:rsidRPr="00AA00AB" w:rsidRDefault="00E762FD" w:rsidP="00E6784C">
      <w:pPr>
        <w:pStyle w:val="BodyText"/>
        <w:spacing w:after="240"/>
        <w:rPr>
          <w:rFonts w:ascii="Calibri" w:hAnsi="Calibri" w:cs="Arial"/>
          <w:b/>
          <w:sz w:val="22"/>
          <w:szCs w:val="22"/>
        </w:rPr>
      </w:pPr>
      <w:r w:rsidRPr="00AA00AB">
        <w:rPr>
          <w:rFonts w:ascii="Calibri" w:hAnsi="Calibri" w:cs="Arial"/>
          <w:b/>
          <w:sz w:val="22"/>
          <w:szCs w:val="22"/>
        </w:rPr>
        <w:t>Duties Expected of All College Staff:</w:t>
      </w:r>
    </w:p>
    <w:p w:rsidR="00E762FD" w:rsidRPr="00AA00AB" w:rsidRDefault="00E762FD" w:rsidP="00FF799E">
      <w:pPr>
        <w:pStyle w:val="BodyText"/>
        <w:numPr>
          <w:ilvl w:val="0"/>
          <w:numId w:val="4"/>
        </w:numPr>
        <w:tabs>
          <w:tab w:val="clear" w:pos="720"/>
          <w:tab w:val="num" w:pos="360"/>
        </w:tabs>
        <w:spacing w:after="120"/>
        <w:ind w:left="360"/>
        <w:rPr>
          <w:rFonts w:ascii="Calibri" w:hAnsi="Calibri" w:cs="Arial"/>
          <w:sz w:val="22"/>
          <w:szCs w:val="22"/>
        </w:rPr>
      </w:pPr>
      <w:r w:rsidRPr="00AA00AB">
        <w:rPr>
          <w:rFonts w:ascii="Calibri" w:hAnsi="Calibri"/>
          <w:sz w:val="22"/>
          <w:szCs w:val="22"/>
        </w:rPr>
        <w:t xml:space="preserve">To </w:t>
      </w:r>
      <w:r w:rsidRPr="00AA00AB">
        <w:rPr>
          <w:rFonts w:ascii="Calibri" w:hAnsi="Calibri" w:cs="Arial"/>
          <w:sz w:val="22"/>
          <w:szCs w:val="22"/>
        </w:rPr>
        <w:t>promote an active commitment to equality and diversity,</w:t>
      </w:r>
      <w:r w:rsidRPr="00AA00AB">
        <w:rPr>
          <w:rFonts w:ascii="Calibri" w:hAnsi="Calibri"/>
          <w:sz w:val="22"/>
          <w:szCs w:val="22"/>
        </w:rPr>
        <w:t xml:space="preserve"> PREVENT and British Values.</w:t>
      </w:r>
    </w:p>
    <w:p w:rsidR="00E762FD" w:rsidRPr="00AA00AB" w:rsidRDefault="00E762FD" w:rsidP="00FF799E">
      <w:pPr>
        <w:pStyle w:val="BodyText"/>
        <w:numPr>
          <w:ilvl w:val="0"/>
          <w:numId w:val="4"/>
        </w:numPr>
        <w:tabs>
          <w:tab w:val="clear" w:pos="720"/>
          <w:tab w:val="num" w:pos="360"/>
        </w:tabs>
        <w:spacing w:after="120"/>
        <w:ind w:left="360"/>
        <w:rPr>
          <w:rFonts w:ascii="Calibri" w:hAnsi="Calibri" w:cs="Arial"/>
          <w:sz w:val="22"/>
          <w:szCs w:val="22"/>
        </w:rPr>
      </w:pPr>
      <w:r w:rsidRPr="00AA00AB">
        <w:rPr>
          <w:rFonts w:ascii="Calibri" w:hAnsi="Calibri" w:cs="Arial"/>
          <w:sz w:val="22"/>
          <w:szCs w:val="22"/>
        </w:rPr>
        <w:t>To take active responsibility for safeguarding and promoting the welfare of children and vulnerable adults in College.</w:t>
      </w:r>
    </w:p>
    <w:p w:rsidR="00E762FD" w:rsidRPr="00AA00AB" w:rsidRDefault="00E762FD" w:rsidP="00FF799E">
      <w:pPr>
        <w:pStyle w:val="BodyTextIndent"/>
        <w:numPr>
          <w:ilvl w:val="0"/>
          <w:numId w:val="4"/>
        </w:numPr>
        <w:tabs>
          <w:tab w:val="clear" w:pos="720"/>
          <w:tab w:val="num" w:pos="360"/>
        </w:tabs>
        <w:ind w:left="360"/>
        <w:jc w:val="both"/>
        <w:rPr>
          <w:rFonts w:ascii="Calibri" w:hAnsi="Calibri" w:cs="Arial"/>
          <w:sz w:val="22"/>
          <w:szCs w:val="22"/>
        </w:rPr>
      </w:pPr>
      <w:r w:rsidRPr="00AA00AB">
        <w:rPr>
          <w:rFonts w:ascii="Calibri" w:hAnsi="Calibri"/>
          <w:sz w:val="22"/>
          <w:szCs w:val="22"/>
        </w:rPr>
        <w:t xml:space="preserve">To </w:t>
      </w:r>
      <w:r w:rsidRPr="00AA00AB">
        <w:rPr>
          <w:rFonts w:ascii="Calibri" w:hAnsi="Calibri" w:cs="Arial"/>
          <w:sz w:val="22"/>
          <w:szCs w:val="22"/>
        </w:rPr>
        <w:t>undertake such personal staff development as is agreed to be necessary for the development of the role and the individual.</w:t>
      </w:r>
    </w:p>
    <w:p w:rsidR="00E762FD" w:rsidRPr="00AA00AB" w:rsidRDefault="00E762FD" w:rsidP="00FF799E">
      <w:pPr>
        <w:pStyle w:val="BodyText"/>
        <w:numPr>
          <w:ilvl w:val="0"/>
          <w:numId w:val="4"/>
        </w:numPr>
        <w:tabs>
          <w:tab w:val="clear" w:pos="720"/>
          <w:tab w:val="num" w:pos="360"/>
        </w:tabs>
        <w:spacing w:after="120"/>
        <w:ind w:left="360"/>
        <w:rPr>
          <w:rFonts w:ascii="Calibri" w:hAnsi="Calibri" w:cs="Arial"/>
          <w:sz w:val="22"/>
          <w:szCs w:val="22"/>
        </w:rPr>
      </w:pPr>
      <w:r w:rsidRPr="00AA00AB">
        <w:rPr>
          <w:rFonts w:ascii="Calibri" w:hAnsi="Calibri"/>
          <w:sz w:val="22"/>
          <w:szCs w:val="22"/>
        </w:rPr>
        <w:t xml:space="preserve">To </w:t>
      </w:r>
      <w:r w:rsidRPr="00AA00AB">
        <w:rPr>
          <w:rFonts w:ascii="Calibri" w:hAnsi="Calibri" w:cs="Arial"/>
          <w:sz w:val="22"/>
          <w:szCs w:val="22"/>
        </w:rPr>
        <w:t>set a high standard of professionalism.</w:t>
      </w:r>
      <w:r w:rsidRPr="00AA00AB">
        <w:rPr>
          <w:rFonts w:ascii="Calibri" w:hAnsi="Calibri"/>
          <w:sz w:val="22"/>
          <w:szCs w:val="22"/>
        </w:rPr>
        <w:t xml:space="preserve"> This will include maintaining regular contact with colleagues, students and customers verbally, in writing and via e-mail.</w:t>
      </w:r>
    </w:p>
    <w:p w:rsidR="00E762FD" w:rsidRPr="00AA00AB" w:rsidRDefault="00E762FD" w:rsidP="00FF799E">
      <w:pPr>
        <w:pStyle w:val="BodyText"/>
        <w:numPr>
          <w:ilvl w:val="0"/>
          <w:numId w:val="4"/>
        </w:numPr>
        <w:tabs>
          <w:tab w:val="clear" w:pos="720"/>
          <w:tab w:val="num" w:pos="360"/>
        </w:tabs>
        <w:spacing w:after="120"/>
        <w:ind w:left="360"/>
        <w:rPr>
          <w:rFonts w:ascii="Calibri" w:hAnsi="Calibri" w:cs="Arial"/>
          <w:sz w:val="22"/>
          <w:szCs w:val="22"/>
        </w:rPr>
      </w:pPr>
      <w:r w:rsidRPr="00AA00AB">
        <w:rPr>
          <w:rFonts w:ascii="Calibri" w:hAnsi="Calibri"/>
          <w:sz w:val="22"/>
          <w:szCs w:val="22"/>
        </w:rPr>
        <w:t xml:space="preserve">To </w:t>
      </w:r>
      <w:r w:rsidRPr="00AA00AB">
        <w:rPr>
          <w:rFonts w:ascii="Calibri" w:hAnsi="Calibri" w:cs="Arial"/>
          <w:sz w:val="22"/>
          <w:szCs w:val="22"/>
        </w:rPr>
        <w:t>monitor customer satisfaction and continually seek ways of improving the service for which the post is responsible.</w:t>
      </w:r>
    </w:p>
    <w:p w:rsidR="00E762FD" w:rsidRPr="00AA00AB" w:rsidRDefault="00E762FD" w:rsidP="00FF799E">
      <w:pPr>
        <w:pStyle w:val="BodyText"/>
        <w:numPr>
          <w:ilvl w:val="0"/>
          <w:numId w:val="4"/>
        </w:numPr>
        <w:tabs>
          <w:tab w:val="clear" w:pos="720"/>
          <w:tab w:val="num" w:pos="360"/>
        </w:tabs>
        <w:spacing w:after="120"/>
        <w:ind w:left="360"/>
        <w:rPr>
          <w:rFonts w:ascii="Calibri" w:hAnsi="Calibri" w:cs="Arial"/>
          <w:sz w:val="22"/>
          <w:szCs w:val="22"/>
        </w:rPr>
      </w:pPr>
      <w:r w:rsidRPr="00AA00AB">
        <w:rPr>
          <w:rFonts w:ascii="Calibri" w:hAnsi="Calibri" w:cs="Arial"/>
          <w:sz w:val="22"/>
          <w:szCs w:val="22"/>
        </w:rPr>
        <w:t xml:space="preserve">All staff are expected to work the College Open day which takes place in June each year.  </w:t>
      </w:r>
    </w:p>
    <w:p w:rsidR="00E762FD" w:rsidRPr="00AA00AB" w:rsidRDefault="00E762FD" w:rsidP="00FF799E">
      <w:pPr>
        <w:pStyle w:val="BodyText"/>
        <w:numPr>
          <w:ilvl w:val="0"/>
          <w:numId w:val="4"/>
        </w:numPr>
        <w:tabs>
          <w:tab w:val="clear" w:pos="720"/>
          <w:tab w:val="num" w:pos="360"/>
        </w:tabs>
        <w:spacing w:after="120"/>
        <w:ind w:left="360"/>
        <w:rPr>
          <w:rFonts w:ascii="Calibri" w:hAnsi="Calibri"/>
          <w:sz w:val="22"/>
          <w:szCs w:val="22"/>
        </w:rPr>
      </w:pPr>
      <w:r w:rsidRPr="00AA00AB">
        <w:rPr>
          <w:rFonts w:ascii="Calibri" w:hAnsi="Calibri"/>
          <w:sz w:val="22"/>
          <w:szCs w:val="22"/>
        </w:rPr>
        <w:t xml:space="preserve">To </w:t>
      </w:r>
      <w:r w:rsidRPr="00AA00AB">
        <w:rPr>
          <w:rFonts w:ascii="Calibri" w:hAnsi="Calibri" w:cs="Arial"/>
          <w:sz w:val="22"/>
          <w:szCs w:val="22"/>
        </w:rPr>
        <w:t>regularly review, adapt, and improve systems and procedures.</w:t>
      </w:r>
    </w:p>
    <w:p w:rsidR="00E762FD" w:rsidRPr="00AA00AB" w:rsidRDefault="00E762FD" w:rsidP="00FF799E">
      <w:pPr>
        <w:pStyle w:val="BodyText"/>
        <w:numPr>
          <w:ilvl w:val="0"/>
          <w:numId w:val="4"/>
        </w:numPr>
        <w:tabs>
          <w:tab w:val="clear" w:pos="720"/>
          <w:tab w:val="num" w:pos="360"/>
        </w:tabs>
        <w:spacing w:after="120"/>
        <w:ind w:left="360"/>
        <w:rPr>
          <w:rFonts w:ascii="Calibri" w:hAnsi="Calibri" w:cs="Arial"/>
          <w:sz w:val="22"/>
          <w:szCs w:val="22"/>
        </w:rPr>
      </w:pPr>
      <w:r w:rsidRPr="00AA00AB">
        <w:rPr>
          <w:rFonts w:ascii="Calibri" w:hAnsi="Calibri"/>
          <w:sz w:val="22"/>
          <w:szCs w:val="22"/>
        </w:rPr>
        <w:t>To</w:t>
      </w:r>
      <w:r w:rsidRPr="00AA00AB">
        <w:rPr>
          <w:rFonts w:ascii="Calibri" w:hAnsi="Calibri"/>
          <w:b/>
          <w:sz w:val="22"/>
          <w:szCs w:val="22"/>
        </w:rPr>
        <w:t xml:space="preserve"> </w:t>
      </w:r>
      <w:r w:rsidRPr="00AA00AB">
        <w:rPr>
          <w:rFonts w:ascii="Calibri" w:hAnsi="Calibri" w:cs="Arial"/>
          <w:sz w:val="22"/>
          <w:szCs w:val="22"/>
        </w:rPr>
        <w:t>support the College’s commitment to quality assurance including course review and self-assessment.</w:t>
      </w:r>
    </w:p>
    <w:p w:rsidR="00E762FD" w:rsidRPr="00AA00AB" w:rsidRDefault="00E762FD" w:rsidP="00FF799E">
      <w:pPr>
        <w:pStyle w:val="BodyText"/>
        <w:numPr>
          <w:ilvl w:val="0"/>
          <w:numId w:val="4"/>
        </w:numPr>
        <w:tabs>
          <w:tab w:val="clear" w:pos="720"/>
          <w:tab w:val="num" w:pos="360"/>
        </w:tabs>
        <w:spacing w:after="120"/>
        <w:ind w:left="360"/>
        <w:rPr>
          <w:rFonts w:ascii="Calibri" w:hAnsi="Calibri"/>
          <w:sz w:val="22"/>
          <w:szCs w:val="22"/>
        </w:rPr>
      </w:pPr>
      <w:r w:rsidRPr="00AA00AB">
        <w:rPr>
          <w:rFonts w:ascii="Calibri" w:hAnsi="Calibri"/>
          <w:sz w:val="22"/>
          <w:szCs w:val="22"/>
        </w:rPr>
        <w:t>To</w:t>
      </w:r>
      <w:r w:rsidRPr="00AA00AB">
        <w:rPr>
          <w:rFonts w:ascii="Calibri" w:hAnsi="Calibri"/>
          <w:b/>
          <w:sz w:val="22"/>
          <w:szCs w:val="22"/>
        </w:rPr>
        <w:t xml:space="preserve"> </w:t>
      </w:r>
      <w:r w:rsidRPr="00AA00AB">
        <w:rPr>
          <w:rFonts w:ascii="Calibri" w:hAnsi="Calibri"/>
          <w:sz w:val="22"/>
          <w:szCs w:val="22"/>
        </w:rPr>
        <w:t>promote an active commitment to the College’s approach to sustainability.</w:t>
      </w:r>
    </w:p>
    <w:p w:rsidR="00E762FD" w:rsidRPr="00AA00AB" w:rsidRDefault="00E762FD" w:rsidP="00FF799E">
      <w:pPr>
        <w:pStyle w:val="BodyTextIndent"/>
        <w:numPr>
          <w:ilvl w:val="0"/>
          <w:numId w:val="4"/>
        </w:numPr>
        <w:tabs>
          <w:tab w:val="clear" w:pos="720"/>
          <w:tab w:val="num" w:pos="360"/>
        </w:tabs>
        <w:ind w:left="360"/>
        <w:jc w:val="both"/>
        <w:rPr>
          <w:rFonts w:ascii="Calibri" w:hAnsi="Calibri"/>
          <w:sz w:val="22"/>
          <w:szCs w:val="22"/>
        </w:rPr>
      </w:pPr>
      <w:r w:rsidRPr="00AA00AB">
        <w:rPr>
          <w:rFonts w:ascii="Calibri" w:hAnsi="Calibri"/>
          <w:sz w:val="22"/>
          <w:szCs w:val="22"/>
        </w:rPr>
        <w:t>To undertake an annual appraisal which clearly identifies targets for continued improvement.</w:t>
      </w:r>
    </w:p>
    <w:p w:rsidR="00E762FD" w:rsidRPr="00AA00AB" w:rsidRDefault="00E762FD" w:rsidP="00FF799E">
      <w:pPr>
        <w:pStyle w:val="BodyText"/>
        <w:numPr>
          <w:ilvl w:val="0"/>
          <w:numId w:val="4"/>
        </w:numPr>
        <w:tabs>
          <w:tab w:val="clear" w:pos="720"/>
          <w:tab w:val="num" w:pos="360"/>
        </w:tabs>
        <w:spacing w:after="120"/>
        <w:ind w:left="360"/>
        <w:rPr>
          <w:rFonts w:ascii="Calibri" w:hAnsi="Calibri"/>
          <w:sz w:val="22"/>
          <w:szCs w:val="22"/>
        </w:rPr>
      </w:pPr>
      <w:r w:rsidRPr="00AA00AB">
        <w:rPr>
          <w:rFonts w:ascii="Calibri" w:hAnsi="Calibri"/>
          <w:sz w:val="22"/>
          <w:szCs w:val="22"/>
        </w:rPr>
        <w:t>To provide or support inspiring and challenging education and training for all learners and promote participation by a wider group of learners.</w:t>
      </w:r>
    </w:p>
    <w:p w:rsidR="001952DC" w:rsidRPr="00FF799E" w:rsidRDefault="00E762FD" w:rsidP="001952DC">
      <w:pPr>
        <w:pStyle w:val="BodyText"/>
        <w:numPr>
          <w:ilvl w:val="0"/>
          <w:numId w:val="4"/>
        </w:numPr>
        <w:tabs>
          <w:tab w:val="clear" w:pos="720"/>
          <w:tab w:val="num" w:pos="360"/>
        </w:tabs>
        <w:spacing w:after="120"/>
        <w:ind w:left="360"/>
        <w:rPr>
          <w:rFonts w:ascii="Calibri" w:hAnsi="Calibri"/>
          <w:sz w:val="22"/>
          <w:szCs w:val="22"/>
        </w:rPr>
      </w:pPr>
      <w:r w:rsidRPr="00AA00AB">
        <w:rPr>
          <w:rFonts w:ascii="Calibri" w:hAnsi="Calibri"/>
          <w:sz w:val="22"/>
          <w:szCs w:val="22"/>
        </w:rPr>
        <w:t>To take proactive responsibility for Health &amp; Safety at all times, reporting accidents, incidents and near misses which may affect staff, students, customers and visitors.</w:t>
      </w:r>
    </w:p>
    <w:p w:rsidR="00E762FD" w:rsidRPr="00AA00AB" w:rsidRDefault="00E762FD" w:rsidP="00E762FD">
      <w:pPr>
        <w:jc w:val="both"/>
        <w:rPr>
          <w:rFonts w:ascii="Calibri" w:hAnsi="Calibri" w:cs="Arial"/>
          <w:b/>
          <w:bCs/>
          <w:sz w:val="22"/>
          <w:szCs w:val="22"/>
        </w:rPr>
      </w:pPr>
      <w:r w:rsidRPr="00AA00AB">
        <w:rPr>
          <w:rFonts w:ascii="Calibri" w:hAnsi="Calibri" w:cs="Arial"/>
          <w:b/>
          <w:bCs/>
          <w:sz w:val="22"/>
          <w:szCs w:val="22"/>
        </w:rPr>
        <w:t>This range of tasks should not be construed as definitive or exhaustive due to the changing external environment within which the College operates.  Other duties may be required within the general scope of the post</w:t>
      </w:r>
    </w:p>
    <w:p w:rsidR="00E762FD" w:rsidRPr="00AA00AB" w:rsidRDefault="00E762FD" w:rsidP="00E762FD">
      <w:pPr>
        <w:jc w:val="both"/>
        <w:rPr>
          <w:rFonts w:ascii="Calibri" w:hAnsi="Calibri" w:cs="Arial"/>
          <w:b/>
          <w:bCs/>
          <w:sz w:val="22"/>
          <w:szCs w:val="22"/>
        </w:rPr>
      </w:pPr>
    </w:p>
    <w:p w:rsidR="0097425A" w:rsidRDefault="0097425A" w:rsidP="0097425A">
      <w:pPr>
        <w:jc w:val="both"/>
        <w:rPr>
          <w:rFonts w:ascii="Calibri" w:hAnsi="Calibri"/>
          <w:b/>
          <w:sz w:val="22"/>
          <w:szCs w:val="22"/>
        </w:rPr>
      </w:pPr>
      <w:r w:rsidRPr="00AA00AB">
        <w:rPr>
          <w:rFonts w:ascii="Calibri" w:hAnsi="Calibri"/>
          <w:b/>
          <w:sz w:val="22"/>
          <w:szCs w:val="22"/>
        </w:rPr>
        <w:t xml:space="preserve">Person Specification: </w:t>
      </w:r>
    </w:p>
    <w:p w:rsidR="00AB1F12" w:rsidRDefault="00AB1F12" w:rsidP="0097425A">
      <w:pPr>
        <w:jc w:val="both"/>
        <w:rPr>
          <w:rFonts w:ascii="Calibri" w:hAnsi="Calibri"/>
          <w:b/>
          <w:sz w:val="22"/>
          <w:szCs w:val="22"/>
        </w:rPr>
      </w:pPr>
    </w:p>
    <w:p w:rsidR="00AB1F12" w:rsidRPr="00AA00AB" w:rsidRDefault="00AB1F12" w:rsidP="00AB1F12">
      <w:pPr>
        <w:spacing w:after="120"/>
        <w:rPr>
          <w:rFonts w:ascii="Calibri" w:hAnsi="Calibri"/>
          <w:b/>
          <w:sz w:val="22"/>
          <w:szCs w:val="22"/>
        </w:rPr>
      </w:pPr>
      <w:r w:rsidRPr="007E18AD">
        <w:rPr>
          <w:rFonts w:ascii="Calibri" w:eastAsia="Calibri" w:hAnsi="Calibri" w:cs="Arial"/>
          <w:b/>
          <w:sz w:val="22"/>
          <w:szCs w:val="22"/>
          <w:lang w:eastAsia="en-US"/>
        </w:rPr>
        <w:t xml:space="preserve">Key </w:t>
      </w:r>
      <w:r w:rsidRPr="007E18AD">
        <w:rPr>
          <w:rFonts w:ascii="Calibri" w:eastAsia="Calibri" w:hAnsi="Calibri" w:cs="Arial"/>
          <w:sz w:val="22"/>
          <w:szCs w:val="22"/>
          <w:lang w:eastAsia="en-US"/>
        </w:rPr>
        <w:tab/>
        <w:t xml:space="preserve">A </w:t>
      </w:r>
      <w:r>
        <w:rPr>
          <w:rFonts w:ascii="Calibri" w:eastAsia="Calibri" w:hAnsi="Calibri" w:cs="Arial"/>
          <w:sz w:val="22"/>
          <w:szCs w:val="22"/>
          <w:lang w:eastAsia="en-US"/>
        </w:rPr>
        <w:t>–</w:t>
      </w:r>
      <w:r w:rsidRPr="007E18AD">
        <w:rPr>
          <w:rFonts w:ascii="Calibri" w:eastAsia="Calibri" w:hAnsi="Calibri" w:cs="Arial"/>
          <w:sz w:val="22"/>
          <w:szCs w:val="22"/>
          <w:lang w:eastAsia="en-US"/>
        </w:rPr>
        <w:t xml:space="preserve"> Application</w:t>
      </w:r>
      <w:r>
        <w:rPr>
          <w:rFonts w:ascii="Calibri" w:eastAsia="Calibri" w:hAnsi="Calibri" w:cs="Arial"/>
          <w:sz w:val="22"/>
          <w:szCs w:val="22"/>
          <w:lang w:eastAsia="en-US"/>
        </w:rPr>
        <w:tab/>
      </w:r>
      <w:r>
        <w:rPr>
          <w:rFonts w:ascii="Calibri" w:eastAsia="Calibri" w:hAnsi="Calibri" w:cs="Arial"/>
          <w:sz w:val="22"/>
          <w:szCs w:val="22"/>
          <w:lang w:eastAsia="en-US"/>
        </w:rPr>
        <w:tab/>
      </w:r>
      <w:proofErr w:type="gramStart"/>
      <w:r w:rsidRPr="007E18AD">
        <w:rPr>
          <w:rFonts w:ascii="Calibri" w:eastAsia="Calibri" w:hAnsi="Calibri" w:cs="Arial"/>
          <w:sz w:val="22"/>
          <w:szCs w:val="22"/>
          <w:lang w:eastAsia="en-US"/>
        </w:rPr>
        <w:t>I  -</w:t>
      </w:r>
      <w:proofErr w:type="gramEnd"/>
      <w:r w:rsidRPr="007E18AD">
        <w:rPr>
          <w:rFonts w:ascii="Calibri" w:eastAsia="Calibri" w:hAnsi="Calibri" w:cs="Arial"/>
          <w:sz w:val="22"/>
          <w:szCs w:val="22"/>
          <w:lang w:eastAsia="en-US"/>
        </w:rPr>
        <w:t xml:space="preserve"> Interview</w:t>
      </w:r>
    </w:p>
    <w:p w:rsidR="00B22465" w:rsidRDefault="00B22465" w:rsidP="0097425A">
      <w:pPr>
        <w:jc w:val="both"/>
        <w:rPr>
          <w:rFonts w:ascii="Calibri" w:hAnsi="Calibri"/>
          <w:b/>
          <w:sz w:val="22"/>
          <w:szCs w:val="22"/>
        </w:rPr>
      </w:pPr>
    </w:p>
    <w:tbl>
      <w:tblPr>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1"/>
        <w:gridCol w:w="3212"/>
        <w:gridCol w:w="1210"/>
        <w:gridCol w:w="3519"/>
        <w:gridCol w:w="1210"/>
      </w:tblGrid>
      <w:tr w:rsidR="00690675" w:rsidRPr="007E18AD" w:rsidTr="00BF4203">
        <w:tc>
          <w:tcPr>
            <w:tcW w:w="1481" w:type="dxa"/>
          </w:tcPr>
          <w:p w:rsidR="00690675" w:rsidRPr="007E18AD" w:rsidRDefault="00690675" w:rsidP="00606FE5">
            <w:pPr>
              <w:rPr>
                <w:rFonts w:ascii="Calibri" w:eastAsia="Calibri" w:hAnsi="Calibri" w:cs="Arial"/>
                <w:sz w:val="22"/>
                <w:szCs w:val="22"/>
                <w:lang w:eastAsia="en-US"/>
              </w:rPr>
            </w:pPr>
          </w:p>
          <w:p w:rsidR="00690675" w:rsidRPr="007E18AD" w:rsidRDefault="00690675" w:rsidP="00606FE5">
            <w:pPr>
              <w:rPr>
                <w:rFonts w:ascii="Calibri" w:eastAsia="Calibri" w:hAnsi="Calibri" w:cs="Arial"/>
                <w:b/>
                <w:sz w:val="22"/>
                <w:szCs w:val="22"/>
                <w:lang w:eastAsia="en-US"/>
              </w:rPr>
            </w:pPr>
          </w:p>
        </w:tc>
        <w:tc>
          <w:tcPr>
            <w:tcW w:w="3247" w:type="dxa"/>
          </w:tcPr>
          <w:p w:rsidR="00690675" w:rsidRPr="007E18AD" w:rsidRDefault="00690675" w:rsidP="00BF4203">
            <w:pPr>
              <w:spacing w:after="120"/>
              <w:rPr>
                <w:rFonts w:ascii="Calibri" w:eastAsia="Calibri" w:hAnsi="Calibri" w:cs="Arial"/>
                <w:b/>
                <w:sz w:val="22"/>
                <w:szCs w:val="22"/>
                <w:lang w:eastAsia="en-US"/>
              </w:rPr>
            </w:pPr>
            <w:r w:rsidRPr="007E18AD">
              <w:rPr>
                <w:rFonts w:ascii="Calibri" w:eastAsia="Calibri" w:hAnsi="Calibri" w:cs="Arial"/>
                <w:b/>
                <w:sz w:val="22"/>
                <w:szCs w:val="22"/>
                <w:lang w:eastAsia="en-US"/>
              </w:rPr>
              <w:t>Essential</w:t>
            </w:r>
          </w:p>
        </w:tc>
        <w:tc>
          <w:tcPr>
            <w:tcW w:w="1210" w:type="dxa"/>
          </w:tcPr>
          <w:p w:rsidR="00690675" w:rsidRPr="007E18AD" w:rsidRDefault="00690675" w:rsidP="00606FE5">
            <w:pPr>
              <w:jc w:val="center"/>
              <w:rPr>
                <w:rFonts w:ascii="Calibri" w:eastAsia="Calibri" w:hAnsi="Calibri" w:cs="Arial"/>
                <w:b/>
                <w:sz w:val="22"/>
                <w:szCs w:val="22"/>
                <w:lang w:eastAsia="en-US"/>
              </w:rPr>
            </w:pPr>
            <w:r w:rsidRPr="007E18AD">
              <w:rPr>
                <w:rFonts w:ascii="Calibri" w:eastAsia="Calibri" w:hAnsi="Calibri" w:cs="Arial"/>
                <w:b/>
                <w:sz w:val="22"/>
                <w:szCs w:val="22"/>
                <w:lang w:eastAsia="en-US"/>
              </w:rPr>
              <w:t>How identified*</w:t>
            </w:r>
          </w:p>
        </w:tc>
        <w:tc>
          <w:tcPr>
            <w:tcW w:w="3560" w:type="dxa"/>
          </w:tcPr>
          <w:p w:rsidR="00690675" w:rsidRPr="007E18AD" w:rsidRDefault="00690675" w:rsidP="00BF4203">
            <w:pPr>
              <w:spacing w:after="120"/>
              <w:rPr>
                <w:rFonts w:ascii="Calibri" w:eastAsia="Calibri" w:hAnsi="Calibri" w:cs="Arial"/>
                <w:b/>
                <w:sz w:val="22"/>
                <w:szCs w:val="22"/>
                <w:lang w:eastAsia="en-US"/>
              </w:rPr>
            </w:pPr>
            <w:r w:rsidRPr="007E18AD">
              <w:rPr>
                <w:rFonts w:ascii="Calibri" w:eastAsia="Calibri" w:hAnsi="Calibri" w:cs="Arial"/>
                <w:b/>
                <w:sz w:val="22"/>
                <w:szCs w:val="22"/>
                <w:lang w:eastAsia="en-US"/>
              </w:rPr>
              <w:t>Desirable</w:t>
            </w:r>
          </w:p>
        </w:tc>
        <w:tc>
          <w:tcPr>
            <w:tcW w:w="1134" w:type="dxa"/>
          </w:tcPr>
          <w:p w:rsidR="00690675" w:rsidRPr="007E18AD" w:rsidRDefault="00690675" w:rsidP="00606FE5">
            <w:pPr>
              <w:jc w:val="center"/>
              <w:rPr>
                <w:rFonts w:ascii="Calibri" w:eastAsia="Calibri" w:hAnsi="Calibri" w:cs="Arial"/>
                <w:b/>
                <w:sz w:val="22"/>
                <w:szCs w:val="22"/>
                <w:lang w:eastAsia="en-US"/>
              </w:rPr>
            </w:pPr>
            <w:r w:rsidRPr="007E18AD">
              <w:rPr>
                <w:rFonts w:ascii="Calibri" w:eastAsia="Calibri" w:hAnsi="Calibri" w:cs="Arial"/>
                <w:b/>
                <w:sz w:val="22"/>
                <w:szCs w:val="22"/>
                <w:lang w:eastAsia="en-US"/>
              </w:rPr>
              <w:t>How identified*</w:t>
            </w:r>
          </w:p>
        </w:tc>
      </w:tr>
      <w:tr w:rsidR="00690675" w:rsidRPr="007E18AD" w:rsidTr="00BF4203">
        <w:tc>
          <w:tcPr>
            <w:tcW w:w="1481" w:type="dxa"/>
          </w:tcPr>
          <w:p w:rsidR="00690675" w:rsidRPr="007E18AD" w:rsidRDefault="00690675" w:rsidP="00606FE5">
            <w:pPr>
              <w:rPr>
                <w:rFonts w:ascii="Calibri" w:eastAsia="Calibri" w:hAnsi="Calibri" w:cs="Arial"/>
                <w:b/>
                <w:sz w:val="22"/>
                <w:szCs w:val="22"/>
                <w:u w:val="single"/>
                <w:lang w:eastAsia="en-US"/>
              </w:rPr>
            </w:pPr>
            <w:r w:rsidRPr="007E18AD">
              <w:rPr>
                <w:rFonts w:ascii="Calibri" w:eastAsia="Calibri" w:hAnsi="Calibri" w:cs="Arial"/>
                <w:b/>
                <w:sz w:val="22"/>
                <w:szCs w:val="22"/>
                <w:u w:val="single"/>
                <w:lang w:eastAsia="en-US"/>
              </w:rPr>
              <w:t>Qualifications</w:t>
            </w:r>
          </w:p>
          <w:p w:rsidR="00690675" w:rsidRPr="007E18AD" w:rsidRDefault="00690675" w:rsidP="00606FE5">
            <w:pPr>
              <w:rPr>
                <w:rFonts w:ascii="Calibri" w:eastAsia="Calibri" w:hAnsi="Calibri" w:cs="Arial"/>
                <w:b/>
                <w:sz w:val="22"/>
                <w:szCs w:val="22"/>
                <w:lang w:eastAsia="en-US"/>
              </w:rPr>
            </w:pPr>
          </w:p>
        </w:tc>
        <w:tc>
          <w:tcPr>
            <w:tcW w:w="3247" w:type="dxa"/>
          </w:tcPr>
          <w:p w:rsidR="00690675" w:rsidRPr="007E18AD" w:rsidRDefault="00690675" w:rsidP="00AB1F12">
            <w:pPr>
              <w:numPr>
                <w:ilvl w:val="0"/>
                <w:numId w:val="22"/>
              </w:numPr>
              <w:tabs>
                <w:tab w:val="clear" w:pos="720"/>
              </w:tabs>
              <w:spacing w:after="120"/>
              <w:ind w:left="314" w:hanging="264"/>
              <w:jc w:val="both"/>
              <w:rPr>
                <w:rFonts w:ascii="Calibri" w:hAnsi="Calibri"/>
                <w:b/>
                <w:bCs/>
                <w:sz w:val="22"/>
                <w:szCs w:val="22"/>
              </w:rPr>
            </w:pPr>
            <w:r w:rsidRPr="007E18AD">
              <w:rPr>
                <w:rFonts w:ascii="Calibri" w:hAnsi="Calibri"/>
                <w:sz w:val="22"/>
                <w:szCs w:val="22"/>
              </w:rPr>
              <w:t xml:space="preserve">Teaching qualification – or the willingness to work towards.  </w:t>
            </w:r>
          </w:p>
          <w:p w:rsidR="00AB1F12" w:rsidRPr="00AA00AB" w:rsidRDefault="00AB1F12" w:rsidP="00AB1F12">
            <w:pPr>
              <w:numPr>
                <w:ilvl w:val="0"/>
                <w:numId w:val="22"/>
              </w:numPr>
              <w:tabs>
                <w:tab w:val="clear" w:pos="720"/>
              </w:tabs>
              <w:spacing w:after="120"/>
              <w:ind w:left="314" w:hanging="264"/>
              <w:rPr>
                <w:rFonts w:ascii="Calibri" w:hAnsi="Calibri"/>
                <w:sz w:val="22"/>
                <w:szCs w:val="22"/>
              </w:rPr>
            </w:pPr>
            <w:r w:rsidRPr="00AA00AB">
              <w:rPr>
                <w:rFonts w:ascii="Calibri" w:hAnsi="Calibri"/>
                <w:iCs/>
                <w:sz w:val="22"/>
                <w:szCs w:val="22"/>
              </w:rPr>
              <w:lastRenderedPageBreak/>
              <w:t>Minimum level 5 qualification preferably in a related subject or equivalent professional qualification</w:t>
            </w:r>
          </w:p>
          <w:p w:rsidR="00690675" w:rsidRPr="007E18AD" w:rsidRDefault="00690675" w:rsidP="00AB1F12">
            <w:pPr>
              <w:numPr>
                <w:ilvl w:val="0"/>
                <w:numId w:val="22"/>
              </w:numPr>
              <w:tabs>
                <w:tab w:val="clear" w:pos="720"/>
                <w:tab w:val="left" w:pos="360"/>
              </w:tabs>
              <w:spacing w:after="120"/>
              <w:ind w:left="314" w:hanging="264"/>
              <w:jc w:val="both"/>
              <w:rPr>
                <w:rFonts w:ascii="Calibri" w:hAnsi="Calibri"/>
                <w:sz w:val="22"/>
                <w:szCs w:val="22"/>
              </w:rPr>
            </w:pPr>
            <w:r w:rsidRPr="007E18AD">
              <w:rPr>
                <w:rFonts w:ascii="Calibri" w:hAnsi="Calibri"/>
                <w:sz w:val="22"/>
                <w:szCs w:val="22"/>
              </w:rPr>
              <w:t>Good standard of GCSE’s grades</w:t>
            </w:r>
            <w:r>
              <w:rPr>
                <w:rFonts w:ascii="Calibri" w:hAnsi="Calibri"/>
                <w:sz w:val="22"/>
                <w:szCs w:val="22"/>
              </w:rPr>
              <w:t xml:space="preserve"> 4-9 / </w:t>
            </w:r>
            <w:r w:rsidRPr="007E18AD">
              <w:rPr>
                <w:rFonts w:ascii="Calibri" w:hAnsi="Calibri"/>
                <w:sz w:val="22"/>
                <w:szCs w:val="22"/>
              </w:rPr>
              <w:t xml:space="preserve">A*-C </w:t>
            </w:r>
            <w:r>
              <w:rPr>
                <w:rFonts w:ascii="Calibri" w:hAnsi="Calibri"/>
                <w:sz w:val="22"/>
                <w:szCs w:val="22"/>
              </w:rPr>
              <w:t>(or equivalent) inclusive of English and maths</w:t>
            </w:r>
          </w:p>
          <w:p w:rsidR="00690675" w:rsidRPr="007E18AD" w:rsidRDefault="00690675" w:rsidP="00AB1F12">
            <w:pPr>
              <w:numPr>
                <w:ilvl w:val="0"/>
                <w:numId w:val="22"/>
              </w:numPr>
              <w:tabs>
                <w:tab w:val="clear" w:pos="720"/>
              </w:tabs>
              <w:spacing w:after="120"/>
              <w:ind w:left="314" w:hanging="264"/>
              <w:jc w:val="both"/>
              <w:rPr>
                <w:rFonts w:ascii="Calibri" w:hAnsi="Calibri"/>
                <w:sz w:val="22"/>
                <w:szCs w:val="22"/>
              </w:rPr>
            </w:pPr>
            <w:r w:rsidRPr="007E18AD">
              <w:rPr>
                <w:rFonts w:ascii="Calibri" w:hAnsi="Calibri"/>
                <w:sz w:val="22"/>
                <w:szCs w:val="22"/>
              </w:rPr>
              <w:t>An appropriate first aid qualification – either First Aid at Work or ‘Appointed Person’ – or the willingness to work towards.</w:t>
            </w:r>
          </w:p>
        </w:tc>
        <w:tc>
          <w:tcPr>
            <w:tcW w:w="1210" w:type="dxa"/>
          </w:tcPr>
          <w:p w:rsidR="00690675" w:rsidRPr="007E18AD" w:rsidRDefault="00690675" w:rsidP="00606FE5">
            <w:pPr>
              <w:jc w:val="center"/>
              <w:rPr>
                <w:rFonts w:ascii="Calibri" w:eastAsia="Calibri" w:hAnsi="Calibri" w:cs="Arial"/>
                <w:sz w:val="22"/>
                <w:szCs w:val="22"/>
                <w:lang w:eastAsia="en-US"/>
              </w:rPr>
            </w:pPr>
            <w:r w:rsidRPr="007E18AD">
              <w:rPr>
                <w:rFonts w:ascii="Calibri" w:eastAsia="Calibri" w:hAnsi="Calibri" w:cs="Arial"/>
                <w:sz w:val="22"/>
                <w:szCs w:val="22"/>
                <w:lang w:eastAsia="en-US"/>
              </w:rPr>
              <w:lastRenderedPageBreak/>
              <w:t>A</w:t>
            </w:r>
          </w:p>
          <w:p w:rsidR="00690675" w:rsidRPr="007E18AD" w:rsidRDefault="00690675" w:rsidP="00606FE5">
            <w:pPr>
              <w:jc w:val="center"/>
              <w:rPr>
                <w:rFonts w:ascii="Calibri" w:eastAsia="Calibri" w:hAnsi="Calibri" w:cs="Arial"/>
                <w:sz w:val="22"/>
                <w:szCs w:val="22"/>
                <w:lang w:eastAsia="en-US"/>
              </w:rPr>
            </w:pPr>
          </w:p>
          <w:p w:rsidR="00690675" w:rsidRPr="007E18AD" w:rsidRDefault="00690675" w:rsidP="00606FE5">
            <w:pPr>
              <w:jc w:val="center"/>
              <w:rPr>
                <w:rFonts w:ascii="Calibri" w:eastAsia="Calibri" w:hAnsi="Calibri" w:cs="Arial"/>
                <w:sz w:val="22"/>
                <w:szCs w:val="22"/>
                <w:lang w:eastAsia="en-US"/>
              </w:rPr>
            </w:pPr>
          </w:p>
          <w:p w:rsidR="00690675" w:rsidRPr="007E18AD" w:rsidRDefault="00690675" w:rsidP="00606FE5">
            <w:pPr>
              <w:jc w:val="center"/>
              <w:rPr>
                <w:rFonts w:ascii="Calibri" w:eastAsia="Calibri" w:hAnsi="Calibri" w:cs="Arial"/>
                <w:sz w:val="22"/>
                <w:szCs w:val="22"/>
                <w:lang w:eastAsia="en-US"/>
              </w:rPr>
            </w:pPr>
          </w:p>
          <w:p w:rsidR="00690675" w:rsidRPr="007E18AD" w:rsidRDefault="00690675" w:rsidP="00606FE5">
            <w:pPr>
              <w:jc w:val="center"/>
              <w:rPr>
                <w:rFonts w:ascii="Calibri" w:eastAsia="Calibri" w:hAnsi="Calibri" w:cs="Arial"/>
                <w:sz w:val="22"/>
                <w:szCs w:val="22"/>
                <w:lang w:eastAsia="en-US"/>
              </w:rPr>
            </w:pPr>
            <w:r w:rsidRPr="007E18AD">
              <w:rPr>
                <w:rFonts w:ascii="Calibri" w:eastAsia="Calibri" w:hAnsi="Calibri" w:cs="Arial"/>
                <w:sz w:val="22"/>
                <w:szCs w:val="22"/>
                <w:lang w:eastAsia="en-US"/>
              </w:rPr>
              <w:lastRenderedPageBreak/>
              <w:t>A</w:t>
            </w:r>
          </w:p>
          <w:p w:rsidR="00690675" w:rsidRPr="007E18AD" w:rsidRDefault="00690675" w:rsidP="00606FE5">
            <w:pPr>
              <w:jc w:val="center"/>
              <w:rPr>
                <w:rFonts w:ascii="Calibri" w:eastAsia="Calibri" w:hAnsi="Calibri" w:cs="Arial"/>
                <w:sz w:val="22"/>
                <w:szCs w:val="22"/>
                <w:lang w:eastAsia="en-US"/>
              </w:rPr>
            </w:pPr>
          </w:p>
          <w:p w:rsidR="00690675" w:rsidRPr="007E18AD" w:rsidRDefault="00690675" w:rsidP="00606FE5">
            <w:pPr>
              <w:jc w:val="center"/>
              <w:rPr>
                <w:rFonts w:ascii="Calibri" w:eastAsia="Calibri" w:hAnsi="Calibri" w:cs="Arial"/>
                <w:sz w:val="22"/>
                <w:szCs w:val="22"/>
                <w:lang w:eastAsia="en-US"/>
              </w:rPr>
            </w:pPr>
          </w:p>
          <w:p w:rsidR="00690675" w:rsidRPr="007E18AD" w:rsidRDefault="00690675" w:rsidP="00606FE5">
            <w:pPr>
              <w:jc w:val="center"/>
              <w:rPr>
                <w:rFonts w:ascii="Calibri" w:eastAsia="Calibri" w:hAnsi="Calibri" w:cs="Arial"/>
                <w:sz w:val="22"/>
                <w:szCs w:val="22"/>
                <w:lang w:eastAsia="en-US"/>
              </w:rPr>
            </w:pPr>
          </w:p>
          <w:p w:rsidR="00690675" w:rsidRDefault="00690675" w:rsidP="00606FE5">
            <w:pPr>
              <w:jc w:val="center"/>
              <w:rPr>
                <w:rFonts w:ascii="Calibri" w:eastAsia="Calibri" w:hAnsi="Calibri" w:cs="Arial"/>
                <w:sz w:val="22"/>
                <w:szCs w:val="22"/>
                <w:lang w:eastAsia="en-US"/>
              </w:rPr>
            </w:pPr>
          </w:p>
          <w:p w:rsidR="00690675" w:rsidRPr="007E18AD" w:rsidRDefault="00690675" w:rsidP="00606FE5">
            <w:pPr>
              <w:jc w:val="center"/>
              <w:rPr>
                <w:rFonts w:ascii="Calibri" w:eastAsia="Calibri" w:hAnsi="Calibri" w:cs="Arial"/>
                <w:sz w:val="22"/>
                <w:szCs w:val="22"/>
                <w:lang w:eastAsia="en-US"/>
              </w:rPr>
            </w:pPr>
          </w:p>
          <w:p w:rsidR="00690675" w:rsidRPr="007E18AD" w:rsidRDefault="00690675" w:rsidP="00606FE5">
            <w:pPr>
              <w:jc w:val="center"/>
              <w:rPr>
                <w:rFonts w:ascii="Calibri" w:eastAsia="Calibri" w:hAnsi="Calibri" w:cs="Arial"/>
                <w:sz w:val="22"/>
                <w:szCs w:val="22"/>
                <w:lang w:eastAsia="en-US"/>
              </w:rPr>
            </w:pPr>
            <w:r w:rsidRPr="007E18AD">
              <w:rPr>
                <w:rFonts w:ascii="Calibri" w:eastAsia="Calibri" w:hAnsi="Calibri" w:cs="Arial"/>
                <w:sz w:val="22"/>
                <w:szCs w:val="22"/>
                <w:lang w:eastAsia="en-US"/>
              </w:rPr>
              <w:t>A</w:t>
            </w:r>
          </w:p>
          <w:p w:rsidR="00690675" w:rsidRPr="007E18AD" w:rsidRDefault="00690675" w:rsidP="00606FE5">
            <w:pPr>
              <w:jc w:val="center"/>
              <w:rPr>
                <w:rFonts w:ascii="Calibri" w:eastAsia="Calibri" w:hAnsi="Calibri" w:cs="Arial"/>
                <w:sz w:val="22"/>
                <w:szCs w:val="22"/>
                <w:lang w:eastAsia="en-US"/>
              </w:rPr>
            </w:pPr>
          </w:p>
          <w:p w:rsidR="00690675" w:rsidRPr="007E18AD" w:rsidRDefault="00690675" w:rsidP="00606FE5">
            <w:pPr>
              <w:jc w:val="center"/>
              <w:rPr>
                <w:rFonts w:ascii="Calibri" w:eastAsia="Calibri" w:hAnsi="Calibri" w:cs="Arial"/>
                <w:sz w:val="22"/>
                <w:szCs w:val="22"/>
                <w:lang w:eastAsia="en-US"/>
              </w:rPr>
            </w:pPr>
          </w:p>
          <w:p w:rsidR="00690675" w:rsidRPr="007E18AD" w:rsidRDefault="00690675" w:rsidP="00606FE5">
            <w:pPr>
              <w:jc w:val="center"/>
              <w:rPr>
                <w:rFonts w:ascii="Calibri" w:eastAsia="Calibri" w:hAnsi="Calibri" w:cs="Arial"/>
                <w:sz w:val="22"/>
                <w:szCs w:val="22"/>
                <w:lang w:eastAsia="en-US"/>
              </w:rPr>
            </w:pPr>
          </w:p>
          <w:p w:rsidR="00690675" w:rsidRPr="007E18AD" w:rsidRDefault="00690675" w:rsidP="00606FE5">
            <w:pPr>
              <w:jc w:val="center"/>
              <w:rPr>
                <w:rFonts w:ascii="Calibri" w:eastAsia="Calibri" w:hAnsi="Calibri" w:cs="Arial"/>
                <w:sz w:val="22"/>
                <w:szCs w:val="22"/>
                <w:lang w:eastAsia="en-US"/>
              </w:rPr>
            </w:pPr>
          </w:p>
          <w:p w:rsidR="00690675" w:rsidRPr="007E18AD" w:rsidRDefault="00690675" w:rsidP="00606FE5">
            <w:pPr>
              <w:jc w:val="center"/>
              <w:rPr>
                <w:rFonts w:ascii="Calibri" w:eastAsia="Calibri" w:hAnsi="Calibri" w:cs="Arial"/>
                <w:sz w:val="22"/>
                <w:szCs w:val="22"/>
                <w:lang w:eastAsia="en-US"/>
              </w:rPr>
            </w:pPr>
            <w:r w:rsidRPr="007E18AD">
              <w:rPr>
                <w:rFonts w:ascii="Calibri" w:eastAsia="Calibri" w:hAnsi="Calibri" w:cs="Arial"/>
                <w:sz w:val="22"/>
                <w:szCs w:val="22"/>
                <w:lang w:eastAsia="en-US"/>
              </w:rPr>
              <w:t>A</w:t>
            </w:r>
          </w:p>
        </w:tc>
        <w:tc>
          <w:tcPr>
            <w:tcW w:w="3560" w:type="dxa"/>
          </w:tcPr>
          <w:p w:rsidR="00AB1F12" w:rsidRPr="00AA00AB" w:rsidRDefault="00AB1F12" w:rsidP="00AB1F12">
            <w:pPr>
              <w:numPr>
                <w:ilvl w:val="0"/>
                <w:numId w:val="23"/>
              </w:numPr>
              <w:tabs>
                <w:tab w:val="clear" w:pos="720"/>
              </w:tabs>
              <w:spacing w:after="120"/>
              <w:ind w:left="387" w:hanging="334"/>
              <w:rPr>
                <w:rFonts w:ascii="Calibri" w:hAnsi="Calibri"/>
                <w:sz w:val="22"/>
                <w:szCs w:val="22"/>
              </w:rPr>
            </w:pPr>
            <w:r w:rsidRPr="00AA00AB">
              <w:rPr>
                <w:rFonts w:ascii="Calibri" w:hAnsi="Calibri"/>
                <w:sz w:val="22"/>
                <w:szCs w:val="22"/>
              </w:rPr>
              <w:lastRenderedPageBreak/>
              <w:t>Degree in Public Services</w:t>
            </w:r>
          </w:p>
          <w:p w:rsidR="00AB1F12" w:rsidRPr="00AB1F12" w:rsidRDefault="00AB1F12" w:rsidP="00AB1F12">
            <w:pPr>
              <w:numPr>
                <w:ilvl w:val="0"/>
                <w:numId w:val="23"/>
              </w:numPr>
              <w:tabs>
                <w:tab w:val="clear" w:pos="720"/>
              </w:tabs>
              <w:spacing w:after="120"/>
              <w:ind w:left="387" w:hanging="334"/>
              <w:rPr>
                <w:rFonts w:ascii="Calibri" w:hAnsi="Calibri"/>
                <w:sz w:val="22"/>
                <w:szCs w:val="22"/>
              </w:rPr>
            </w:pPr>
            <w:r w:rsidRPr="00AA00AB">
              <w:rPr>
                <w:rFonts w:ascii="Calibri" w:hAnsi="Calibri"/>
                <w:sz w:val="22"/>
                <w:szCs w:val="22"/>
              </w:rPr>
              <w:t xml:space="preserve">Other National Governing Body qualifications </w:t>
            </w:r>
          </w:p>
          <w:p w:rsidR="00690675" w:rsidRPr="007E18AD" w:rsidRDefault="00690675" w:rsidP="00AB1F12">
            <w:pPr>
              <w:numPr>
                <w:ilvl w:val="0"/>
                <w:numId w:val="23"/>
              </w:numPr>
              <w:tabs>
                <w:tab w:val="clear" w:pos="720"/>
              </w:tabs>
              <w:spacing w:after="120"/>
              <w:ind w:left="387" w:hanging="334"/>
              <w:jc w:val="both"/>
              <w:rPr>
                <w:rFonts w:ascii="Calibri" w:eastAsia="Calibri" w:hAnsi="Calibri" w:cs="Arial"/>
                <w:sz w:val="22"/>
                <w:szCs w:val="22"/>
                <w:lang w:eastAsia="en-US"/>
              </w:rPr>
            </w:pPr>
            <w:r w:rsidRPr="007E18AD">
              <w:rPr>
                <w:rFonts w:ascii="Calibri" w:eastAsia="Calibri" w:hAnsi="Calibri" w:cs="Arial"/>
                <w:sz w:val="22"/>
                <w:szCs w:val="22"/>
                <w:lang w:eastAsia="en-US"/>
              </w:rPr>
              <w:lastRenderedPageBreak/>
              <w:t>Management qualification</w:t>
            </w:r>
          </w:p>
          <w:p w:rsidR="00AB1F12" w:rsidRPr="00AA00AB" w:rsidRDefault="00690675" w:rsidP="00AB1F12">
            <w:pPr>
              <w:numPr>
                <w:ilvl w:val="0"/>
                <w:numId w:val="23"/>
              </w:numPr>
              <w:tabs>
                <w:tab w:val="clear" w:pos="720"/>
              </w:tabs>
              <w:spacing w:after="120"/>
              <w:ind w:left="387" w:hanging="334"/>
              <w:rPr>
                <w:rFonts w:ascii="Calibri" w:hAnsi="Calibri"/>
                <w:sz w:val="22"/>
                <w:szCs w:val="22"/>
              </w:rPr>
            </w:pPr>
            <w:r w:rsidRPr="007E18AD">
              <w:rPr>
                <w:rFonts w:ascii="Calibri" w:eastAsia="Calibri" w:hAnsi="Calibri" w:cs="Arial"/>
                <w:sz w:val="22"/>
                <w:szCs w:val="22"/>
                <w:lang w:eastAsia="en-US"/>
              </w:rPr>
              <w:t>Assessor and Verifier qualifications</w:t>
            </w:r>
            <w:r w:rsidR="00AB1F12">
              <w:rPr>
                <w:rFonts w:ascii="Calibri" w:eastAsia="Calibri" w:hAnsi="Calibri" w:cs="Arial"/>
                <w:sz w:val="22"/>
                <w:szCs w:val="22"/>
                <w:lang w:eastAsia="en-US"/>
              </w:rPr>
              <w:t xml:space="preserve"> or </w:t>
            </w:r>
            <w:r w:rsidR="00AB1F12" w:rsidRPr="00AA00AB">
              <w:rPr>
                <w:rFonts w:ascii="Calibri" w:hAnsi="Calibri"/>
                <w:sz w:val="22"/>
                <w:szCs w:val="22"/>
              </w:rPr>
              <w:t>Willingness to undertake IV training for relevant qualifications.</w:t>
            </w:r>
          </w:p>
          <w:p w:rsidR="00AB1F12" w:rsidRPr="00AA00AB" w:rsidRDefault="00AB1F12" w:rsidP="00AB1F12">
            <w:pPr>
              <w:numPr>
                <w:ilvl w:val="0"/>
                <w:numId w:val="23"/>
              </w:numPr>
              <w:tabs>
                <w:tab w:val="clear" w:pos="720"/>
              </w:tabs>
              <w:spacing w:after="120"/>
              <w:ind w:left="387" w:hanging="334"/>
              <w:rPr>
                <w:rFonts w:ascii="Calibri" w:hAnsi="Calibri"/>
                <w:sz w:val="22"/>
                <w:szCs w:val="22"/>
              </w:rPr>
            </w:pPr>
            <w:r w:rsidRPr="00AA00AB">
              <w:rPr>
                <w:rFonts w:ascii="Calibri" w:hAnsi="Calibri"/>
                <w:sz w:val="22"/>
                <w:szCs w:val="22"/>
              </w:rPr>
              <w:t>Fitness training qualifications</w:t>
            </w:r>
          </w:p>
          <w:p w:rsidR="00690675" w:rsidRPr="007E18AD" w:rsidRDefault="00AB1F12" w:rsidP="00AB1F12">
            <w:pPr>
              <w:numPr>
                <w:ilvl w:val="0"/>
                <w:numId w:val="23"/>
              </w:numPr>
              <w:tabs>
                <w:tab w:val="clear" w:pos="720"/>
              </w:tabs>
              <w:spacing w:after="120"/>
              <w:ind w:left="387" w:hanging="334"/>
              <w:jc w:val="both"/>
              <w:rPr>
                <w:rFonts w:ascii="Calibri" w:eastAsia="Calibri" w:hAnsi="Calibri" w:cs="Arial"/>
                <w:sz w:val="22"/>
                <w:szCs w:val="22"/>
                <w:lang w:eastAsia="en-US"/>
              </w:rPr>
            </w:pPr>
            <w:r w:rsidRPr="00AA00AB">
              <w:rPr>
                <w:rFonts w:ascii="Calibri" w:hAnsi="Calibri"/>
                <w:sz w:val="22"/>
                <w:szCs w:val="22"/>
              </w:rPr>
              <w:t>Hold a range of National Governing Body sports coaching qualifications.</w:t>
            </w:r>
          </w:p>
          <w:p w:rsidR="00690675" w:rsidRPr="007E18AD" w:rsidRDefault="00690675" w:rsidP="00AB1F12">
            <w:pPr>
              <w:numPr>
                <w:ilvl w:val="0"/>
                <w:numId w:val="23"/>
              </w:numPr>
              <w:tabs>
                <w:tab w:val="clear" w:pos="720"/>
              </w:tabs>
              <w:spacing w:after="120"/>
              <w:ind w:left="387" w:hanging="334"/>
              <w:jc w:val="both"/>
              <w:rPr>
                <w:rFonts w:ascii="Calibri" w:eastAsia="Calibri" w:hAnsi="Calibri" w:cs="Arial"/>
                <w:sz w:val="22"/>
                <w:szCs w:val="22"/>
                <w:lang w:eastAsia="en-US"/>
              </w:rPr>
            </w:pPr>
            <w:r w:rsidRPr="007E18AD">
              <w:rPr>
                <w:rFonts w:ascii="Calibri" w:eastAsia="Calibri" w:hAnsi="Calibri" w:cs="Arial"/>
                <w:sz w:val="22"/>
                <w:szCs w:val="22"/>
                <w:lang w:eastAsia="en-US"/>
              </w:rPr>
              <w:t>IT qualification</w:t>
            </w:r>
          </w:p>
        </w:tc>
        <w:tc>
          <w:tcPr>
            <w:tcW w:w="1134" w:type="dxa"/>
          </w:tcPr>
          <w:p w:rsidR="00690675" w:rsidRPr="007E18AD" w:rsidRDefault="00690675" w:rsidP="00606FE5">
            <w:pPr>
              <w:jc w:val="center"/>
              <w:rPr>
                <w:rFonts w:ascii="Calibri" w:eastAsia="Calibri" w:hAnsi="Calibri" w:cs="Arial"/>
                <w:sz w:val="22"/>
                <w:szCs w:val="22"/>
                <w:lang w:eastAsia="en-US"/>
              </w:rPr>
            </w:pPr>
            <w:r w:rsidRPr="007E18AD">
              <w:rPr>
                <w:rFonts w:ascii="Calibri" w:eastAsia="Calibri" w:hAnsi="Calibri" w:cs="Arial"/>
                <w:sz w:val="22"/>
                <w:szCs w:val="22"/>
                <w:lang w:eastAsia="en-US"/>
              </w:rPr>
              <w:lastRenderedPageBreak/>
              <w:t>A</w:t>
            </w:r>
          </w:p>
          <w:p w:rsidR="00690675" w:rsidRPr="007E18AD" w:rsidRDefault="00690675" w:rsidP="00606FE5">
            <w:pPr>
              <w:jc w:val="center"/>
              <w:rPr>
                <w:rFonts w:ascii="Calibri" w:eastAsia="Calibri" w:hAnsi="Calibri" w:cs="Arial"/>
                <w:sz w:val="22"/>
                <w:szCs w:val="22"/>
                <w:lang w:eastAsia="en-US"/>
              </w:rPr>
            </w:pPr>
          </w:p>
          <w:p w:rsidR="00690675" w:rsidRPr="007E18AD" w:rsidRDefault="00690675" w:rsidP="00606FE5">
            <w:pPr>
              <w:jc w:val="center"/>
              <w:rPr>
                <w:rFonts w:ascii="Calibri" w:eastAsia="Calibri" w:hAnsi="Calibri" w:cs="Arial"/>
                <w:sz w:val="22"/>
                <w:szCs w:val="22"/>
                <w:lang w:eastAsia="en-US"/>
              </w:rPr>
            </w:pPr>
            <w:r w:rsidRPr="007E18AD">
              <w:rPr>
                <w:rFonts w:ascii="Calibri" w:eastAsia="Calibri" w:hAnsi="Calibri" w:cs="Arial"/>
                <w:sz w:val="22"/>
                <w:szCs w:val="22"/>
                <w:lang w:eastAsia="en-US"/>
              </w:rPr>
              <w:t>A</w:t>
            </w:r>
          </w:p>
          <w:p w:rsidR="00690675" w:rsidRPr="007E18AD" w:rsidRDefault="00690675" w:rsidP="00606FE5">
            <w:pPr>
              <w:jc w:val="center"/>
              <w:rPr>
                <w:rFonts w:ascii="Calibri" w:eastAsia="Calibri" w:hAnsi="Calibri" w:cs="Arial"/>
                <w:sz w:val="22"/>
                <w:szCs w:val="22"/>
                <w:lang w:eastAsia="en-US"/>
              </w:rPr>
            </w:pPr>
          </w:p>
          <w:p w:rsidR="00690675" w:rsidRDefault="00690675" w:rsidP="00606FE5">
            <w:pPr>
              <w:jc w:val="center"/>
              <w:rPr>
                <w:rFonts w:ascii="Calibri" w:eastAsia="Calibri" w:hAnsi="Calibri" w:cs="Arial"/>
                <w:sz w:val="22"/>
                <w:szCs w:val="22"/>
                <w:lang w:eastAsia="en-US"/>
              </w:rPr>
            </w:pPr>
            <w:r w:rsidRPr="007E18AD">
              <w:rPr>
                <w:rFonts w:ascii="Calibri" w:eastAsia="Calibri" w:hAnsi="Calibri" w:cs="Arial"/>
                <w:sz w:val="22"/>
                <w:szCs w:val="22"/>
                <w:lang w:eastAsia="en-US"/>
              </w:rPr>
              <w:lastRenderedPageBreak/>
              <w:t>A</w:t>
            </w:r>
          </w:p>
          <w:p w:rsidR="00AB1F12" w:rsidRDefault="00AB1F12" w:rsidP="00606FE5">
            <w:pPr>
              <w:jc w:val="center"/>
              <w:rPr>
                <w:rFonts w:ascii="Calibri" w:eastAsia="Calibri" w:hAnsi="Calibri" w:cs="Arial"/>
                <w:sz w:val="22"/>
                <w:szCs w:val="22"/>
                <w:lang w:eastAsia="en-US"/>
              </w:rPr>
            </w:pPr>
          </w:p>
          <w:p w:rsidR="00AB1F12" w:rsidRDefault="00AB1F12" w:rsidP="00606FE5">
            <w:pPr>
              <w:jc w:val="center"/>
              <w:rPr>
                <w:rFonts w:ascii="Calibri" w:eastAsia="Calibri" w:hAnsi="Calibri" w:cs="Arial"/>
                <w:sz w:val="22"/>
                <w:szCs w:val="22"/>
                <w:lang w:eastAsia="en-US"/>
              </w:rPr>
            </w:pPr>
            <w:r>
              <w:rPr>
                <w:rFonts w:ascii="Calibri" w:eastAsia="Calibri" w:hAnsi="Calibri" w:cs="Arial"/>
                <w:sz w:val="22"/>
                <w:szCs w:val="22"/>
                <w:lang w:eastAsia="en-US"/>
              </w:rPr>
              <w:t>A</w:t>
            </w:r>
          </w:p>
          <w:p w:rsidR="00AB1F12" w:rsidRDefault="00AB1F12" w:rsidP="00606FE5">
            <w:pPr>
              <w:jc w:val="center"/>
              <w:rPr>
                <w:rFonts w:ascii="Calibri" w:eastAsia="Calibri" w:hAnsi="Calibri" w:cs="Arial"/>
                <w:sz w:val="22"/>
                <w:szCs w:val="22"/>
                <w:lang w:eastAsia="en-US"/>
              </w:rPr>
            </w:pPr>
          </w:p>
          <w:p w:rsidR="00AB1F12" w:rsidRDefault="00AB1F12" w:rsidP="00606FE5">
            <w:pPr>
              <w:jc w:val="center"/>
              <w:rPr>
                <w:rFonts w:ascii="Calibri" w:eastAsia="Calibri" w:hAnsi="Calibri" w:cs="Arial"/>
                <w:sz w:val="22"/>
                <w:szCs w:val="22"/>
                <w:lang w:eastAsia="en-US"/>
              </w:rPr>
            </w:pPr>
          </w:p>
          <w:p w:rsidR="00AB1F12" w:rsidRDefault="00AB1F12" w:rsidP="00606FE5">
            <w:pPr>
              <w:jc w:val="center"/>
              <w:rPr>
                <w:rFonts w:ascii="Calibri" w:eastAsia="Calibri" w:hAnsi="Calibri" w:cs="Arial"/>
                <w:sz w:val="22"/>
                <w:szCs w:val="22"/>
                <w:lang w:eastAsia="en-US"/>
              </w:rPr>
            </w:pPr>
          </w:p>
          <w:p w:rsidR="00AB1F12" w:rsidRDefault="00AB1F12" w:rsidP="00606FE5">
            <w:pPr>
              <w:jc w:val="center"/>
              <w:rPr>
                <w:rFonts w:ascii="Calibri" w:eastAsia="Calibri" w:hAnsi="Calibri" w:cs="Arial"/>
                <w:sz w:val="22"/>
                <w:szCs w:val="22"/>
                <w:lang w:eastAsia="en-US"/>
              </w:rPr>
            </w:pPr>
            <w:r>
              <w:rPr>
                <w:rFonts w:ascii="Calibri" w:eastAsia="Calibri" w:hAnsi="Calibri" w:cs="Arial"/>
                <w:sz w:val="22"/>
                <w:szCs w:val="22"/>
                <w:lang w:eastAsia="en-US"/>
              </w:rPr>
              <w:t>A</w:t>
            </w:r>
          </w:p>
          <w:p w:rsidR="00AB1F12" w:rsidRDefault="00AB1F12" w:rsidP="00606FE5">
            <w:pPr>
              <w:jc w:val="center"/>
              <w:rPr>
                <w:rFonts w:ascii="Calibri" w:eastAsia="Calibri" w:hAnsi="Calibri" w:cs="Arial"/>
                <w:sz w:val="22"/>
                <w:szCs w:val="22"/>
                <w:lang w:eastAsia="en-US"/>
              </w:rPr>
            </w:pPr>
          </w:p>
          <w:p w:rsidR="00AB1F12" w:rsidRDefault="00AB1F12" w:rsidP="00606FE5">
            <w:pPr>
              <w:jc w:val="center"/>
              <w:rPr>
                <w:rFonts w:ascii="Calibri" w:eastAsia="Calibri" w:hAnsi="Calibri" w:cs="Arial"/>
                <w:sz w:val="22"/>
                <w:szCs w:val="22"/>
                <w:lang w:eastAsia="en-US"/>
              </w:rPr>
            </w:pPr>
          </w:p>
          <w:p w:rsidR="00AB1F12" w:rsidRDefault="00AB1F12" w:rsidP="00606FE5">
            <w:pPr>
              <w:jc w:val="center"/>
              <w:rPr>
                <w:rFonts w:ascii="Calibri" w:eastAsia="Calibri" w:hAnsi="Calibri" w:cs="Arial"/>
                <w:sz w:val="22"/>
                <w:szCs w:val="22"/>
                <w:lang w:eastAsia="en-US"/>
              </w:rPr>
            </w:pPr>
            <w:r>
              <w:rPr>
                <w:rFonts w:ascii="Calibri" w:eastAsia="Calibri" w:hAnsi="Calibri" w:cs="Arial"/>
                <w:sz w:val="22"/>
                <w:szCs w:val="22"/>
                <w:lang w:eastAsia="en-US"/>
              </w:rPr>
              <w:t>A</w:t>
            </w:r>
          </w:p>
          <w:p w:rsidR="00AB1F12" w:rsidRDefault="00AB1F12" w:rsidP="00606FE5">
            <w:pPr>
              <w:jc w:val="center"/>
              <w:rPr>
                <w:rFonts w:ascii="Calibri" w:eastAsia="Calibri" w:hAnsi="Calibri" w:cs="Arial"/>
                <w:sz w:val="22"/>
                <w:szCs w:val="22"/>
                <w:lang w:eastAsia="en-US"/>
              </w:rPr>
            </w:pPr>
          </w:p>
          <w:p w:rsidR="00AB1F12" w:rsidRDefault="00AB1F12" w:rsidP="00606FE5">
            <w:pPr>
              <w:jc w:val="center"/>
              <w:rPr>
                <w:rFonts w:ascii="Calibri" w:eastAsia="Calibri" w:hAnsi="Calibri" w:cs="Arial"/>
                <w:sz w:val="22"/>
                <w:szCs w:val="22"/>
                <w:lang w:eastAsia="en-US"/>
              </w:rPr>
            </w:pPr>
          </w:p>
          <w:p w:rsidR="00AB1F12" w:rsidRPr="007E18AD" w:rsidRDefault="00AB1F12" w:rsidP="00606FE5">
            <w:pPr>
              <w:jc w:val="center"/>
              <w:rPr>
                <w:rFonts w:ascii="Calibri" w:eastAsia="Calibri" w:hAnsi="Calibri" w:cs="Arial"/>
                <w:sz w:val="22"/>
                <w:szCs w:val="22"/>
                <w:lang w:eastAsia="en-US"/>
              </w:rPr>
            </w:pPr>
            <w:r>
              <w:rPr>
                <w:rFonts w:ascii="Calibri" w:eastAsia="Calibri" w:hAnsi="Calibri" w:cs="Arial"/>
                <w:sz w:val="22"/>
                <w:szCs w:val="22"/>
                <w:lang w:eastAsia="en-US"/>
              </w:rPr>
              <w:t>A</w:t>
            </w:r>
          </w:p>
        </w:tc>
      </w:tr>
      <w:tr w:rsidR="00690675" w:rsidRPr="007E18AD" w:rsidTr="00BF4203">
        <w:tc>
          <w:tcPr>
            <w:tcW w:w="1481" w:type="dxa"/>
          </w:tcPr>
          <w:p w:rsidR="00690675" w:rsidRPr="007E18AD" w:rsidRDefault="00690675" w:rsidP="00606FE5">
            <w:pPr>
              <w:rPr>
                <w:rFonts w:ascii="Calibri" w:eastAsia="Calibri" w:hAnsi="Calibri" w:cs="Arial"/>
                <w:b/>
                <w:sz w:val="22"/>
                <w:szCs w:val="22"/>
                <w:u w:val="single"/>
                <w:lang w:eastAsia="en-US"/>
              </w:rPr>
            </w:pPr>
            <w:r w:rsidRPr="007E18AD">
              <w:rPr>
                <w:rFonts w:ascii="Calibri" w:eastAsia="Calibri" w:hAnsi="Calibri" w:cs="Arial"/>
                <w:b/>
                <w:sz w:val="22"/>
                <w:szCs w:val="22"/>
                <w:u w:val="single"/>
                <w:lang w:eastAsia="en-US"/>
              </w:rPr>
              <w:lastRenderedPageBreak/>
              <w:t>Experience and Knowledge</w:t>
            </w:r>
          </w:p>
        </w:tc>
        <w:tc>
          <w:tcPr>
            <w:tcW w:w="3247" w:type="dxa"/>
          </w:tcPr>
          <w:p w:rsidR="00AB1F12" w:rsidRPr="00AA00AB" w:rsidRDefault="00AB1F12" w:rsidP="00AB1F12">
            <w:pPr>
              <w:numPr>
                <w:ilvl w:val="0"/>
                <w:numId w:val="22"/>
              </w:numPr>
              <w:tabs>
                <w:tab w:val="clear" w:pos="720"/>
              </w:tabs>
              <w:spacing w:after="120"/>
              <w:ind w:left="314" w:hanging="264"/>
              <w:rPr>
                <w:rFonts w:ascii="Calibri" w:hAnsi="Calibri"/>
                <w:sz w:val="22"/>
                <w:szCs w:val="22"/>
              </w:rPr>
            </w:pPr>
            <w:r w:rsidRPr="00AA00AB">
              <w:rPr>
                <w:rFonts w:ascii="Calibri" w:hAnsi="Calibri"/>
                <w:iCs/>
                <w:sz w:val="22"/>
                <w:szCs w:val="22"/>
              </w:rPr>
              <w:t>Experience of teaching or instructing with military or cadet forces background</w:t>
            </w:r>
          </w:p>
          <w:p w:rsidR="00690675" w:rsidRPr="00AB1F12" w:rsidRDefault="00690675" w:rsidP="00AB1F12">
            <w:pPr>
              <w:numPr>
                <w:ilvl w:val="0"/>
                <w:numId w:val="22"/>
              </w:numPr>
              <w:tabs>
                <w:tab w:val="clear" w:pos="720"/>
              </w:tabs>
              <w:spacing w:after="120"/>
              <w:ind w:left="314" w:hanging="264"/>
              <w:jc w:val="both"/>
              <w:rPr>
                <w:rFonts w:ascii="Calibri" w:hAnsi="Calibri"/>
                <w:sz w:val="22"/>
                <w:szCs w:val="22"/>
              </w:rPr>
            </w:pPr>
            <w:r w:rsidRPr="007E18AD">
              <w:rPr>
                <w:rFonts w:ascii="Calibri" w:hAnsi="Calibri"/>
                <w:sz w:val="22"/>
                <w:szCs w:val="22"/>
              </w:rPr>
              <w:t>Extensiv</w:t>
            </w:r>
            <w:r w:rsidR="00AB1F12">
              <w:rPr>
                <w:rFonts w:ascii="Calibri" w:hAnsi="Calibri"/>
                <w:sz w:val="22"/>
                <w:szCs w:val="22"/>
              </w:rPr>
              <w:t xml:space="preserve">e and in-depth knowledge of </w:t>
            </w:r>
            <w:r w:rsidR="00AB1F12" w:rsidRPr="00AA00AB">
              <w:rPr>
                <w:rFonts w:ascii="Calibri" w:hAnsi="Calibri"/>
                <w:iCs/>
                <w:sz w:val="22"/>
                <w:szCs w:val="22"/>
              </w:rPr>
              <w:t>military or cadet forces</w:t>
            </w:r>
          </w:p>
          <w:p w:rsidR="00AB1F12" w:rsidRPr="00AB1F12" w:rsidRDefault="00AB1F12" w:rsidP="00AB1F12">
            <w:pPr>
              <w:numPr>
                <w:ilvl w:val="0"/>
                <w:numId w:val="22"/>
              </w:numPr>
              <w:tabs>
                <w:tab w:val="clear" w:pos="720"/>
              </w:tabs>
              <w:spacing w:after="120"/>
              <w:ind w:left="314" w:hanging="264"/>
              <w:rPr>
                <w:rFonts w:ascii="Calibri" w:hAnsi="Calibri"/>
                <w:sz w:val="22"/>
                <w:szCs w:val="22"/>
              </w:rPr>
            </w:pPr>
            <w:r w:rsidRPr="00AA00AB">
              <w:rPr>
                <w:rFonts w:ascii="Calibri" w:hAnsi="Calibri"/>
                <w:sz w:val="22"/>
                <w:szCs w:val="22"/>
              </w:rPr>
              <w:t>Have an exceptional Health and Safety record.</w:t>
            </w:r>
          </w:p>
          <w:p w:rsidR="00690675" w:rsidRPr="007E18AD" w:rsidRDefault="00690675" w:rsidP="00AB1F12">
            <w:pPr>
              <w:numPr>
                <w:ilvl w:val="0"/>
                <w:numId w:val="22"/>
              </w:numPr>
              <w:tabs>
                <w:tab w:val="clear" w:pos="720"/>
              </w:tabs>
              <w:spacing w:after="120"/>
              <w:ind w:left="314" w:hanging="264"/>
              <w:jc w:val="both"/>
              <w:rPr>
                <w:rFonts w:ascii="Calibri" w:hAnsi="Calibri"/>
                <w:sz w:val="22"/>
                <w:szCs w:val="22"/>
              </w:rPr>
            </w:pPr>
            <w:r w:rsidRPr="007E18AD">
              <w:rPr>
                <w:rFonts w:ascii="Calibri" w:hAnsi="Calibri"/>
                <w:sz w:val="22"/>
                <w:szCs w:val="22"/>
              </w:rPr>
              <w:t>Computer literacy with good knowledge of Microsoft Work, Access, Excel and Power point</w:t>
            </w:r>
          </w:p>
        </w:tc>
        <w:tc>
          <w:tcPr>
            <w:tcW w:w="1210" w:type="dxa"/>
          </w:tcPr>
          <w:p w:rsidR="00690675" w:rsidRPr="007E18AD" w:rsidRDefault="00690675" w:rsidP="00606FE5">
            <w:pPr>
              <w:jc w:val="center"/>
              <w:rPr>
                <w:rFonts w:ascii="Calibri" w:eastAsia="Calibri" w:hAnsi="Calibri" w:cs="Arial"/>
                <w:sz w:val="22"/>
                <w:szCs w:val="22"/>
                <w:lang w:eastAsia="en-US"/>
              </w:rPr>
            </w:pPr>
            <w:r w:rsidRPr="007E18AD">
              <w:rPr>
                <w:rFonts w:ascii="Calibri" w:eastAsia="Calibri" w:hAnsi="Calibri" w:cs="Arial"/>
                <w:sz w:val="22"/>
                <w:szCs w:val="22"/>
                <w:lang w:eastAsia="en-US"/>
              </w:rPr>
              <w:t>A</w:t>
            </w:r>
          </w:p>
          <w:p w:rsidR="00690675" w:rsidRPr="007E18AD" w:rsidRDefault="00690675" w:rsidP="00606FE5">
            <w:pPr>
              <w:jc w:val="center"/>
              <w:rPr>
                <w:rFonts w:ascii="Calibri" w:eastAsia="Calibri" w:hAnsi="Calibri" w:cs="Arial"/>
                <w:sz w:val="22"/>
                <w:szCs w:val="22"/>
                <w:lang w:eastAsia="en-US"/>
              </w:rPr>
            </w:pPr>
          </w:p>
          <w:p w:rsidR="00690675" w:rsidRPr="007E18AD" w:rsidRDefault="00690675" w:rsidP="00606FE5">
            <w:pPr>
              <w:jc w:val="center"/>
              <w:rPr>
                <w:rFonts w:ascii="Calibri" w:eastAsia="Calibri" w:hAnsi="Calibri" w:cs="Arial"/>
                <w:sz w:val="22"/>
                <w:szCs w:val="22"/>
                <w:lang w:eastAsia="en-US"/>
              </w:rPr>
            </w:pPr>
          </w:p>
          <w:p w:rsidR="00690675" w:rsidRPr="007E18AD" w:rsidRDefault="00690675" w:rsidP="00606FE5">
            <w:pPr>
              <w:jc w:val="center"/>
              <w:rPr>
                <w:rFonts w:ascii="Calibri" w:eastAsia="Calibri" w:hAnsi="Calibri" w:cs="Arial"/>
                <w:sz w:val="22"/>
                <w:szCs w:val="22"/>
                <w:lang w:eastAsia="en-US"/>
              </w:rPr>
            </w:pPr>
          </w:p>
          <w:p w:rsidR="00690675" w:rsidRPr="007E18AD" w:rsidRDefault="00690675" w:rsidP="00606FE5">
            <w:pPr>
              <w:jc w:val="center"/>
              <w:rPr>
                <w:rFonts w:ascii="Calibri" w:eastAsia="Calibri" w:hAnsi="Calibri" w:cs="Arial"/>
                <w:sz w:val="22"/>
                <w:szCs w:val="22"/>
                <w:lang w:eastAsia="en-US"/>
              </w:rPr>
            </w:pPr>
            <w:r w:rsidRPr="007E18AD">
              <w:rPr>
                <w:rFonts w:ascii="Calibri" w:eastAsia="Calibri" w:hAnsi="Calibri" w:cs="Arial"/>
                <w:sz w:val="22"/>
                <w:szCs w:val="22"/>
                <w:lang w:eastAsia="en-US"/>
              </w:rPr>
              <w:t>A</w:t>
            </w:r>
          </w:p>
          <w:p w:rsidR="00690675" w:rsidRPr="007E18AD" w:rsidRDefault="00690675" w:rsidP="00606FE5">
            <w:pPr>
              <w:jc w:val="center"/>
              <w:rPr>
                <w:rFonts w:ascii="Calibri" w:eastAsia="Calibri" w:hAnsi="Calibri" w:cs="Arial"/>
                <w:sz w:val="22"/>
                <w:szCs w:val="22"/>
                <w:lang w:eastAsia="en-US"/>
              </w:rPr>
            </w:pPr>
          </w:p>
          <w:p w:rsidR="00690675" w:rsidRPr="007E18AD" w:rsidRDefault="00690675" w:rsidP="00606FE5">
            <w:pPr>
              <w:jc w:val="center"/>
              <w:rPr>
                <w:rFonts w:ascii="Calibri" w:eastAsia="Calibri" w:hAnsi="Calibri" w:cs="Arial"/>
                <w:sz w:val="22"/>
                <w:szCs w:val="22"/>
                <w:lang w:eastAsia="en-US"/>
              </w:rPr>
            </w:pPr>
          </w:p>
          <w:p w:rsidR="00690675" w:rsidRPr="007E18AD" w:rsidRDefault="00690675" w:rsidP="00606FE5">
            <w:pPr>
              <w:jc w:val="center"/>
              <w:rPr>
                <w:rFonts w:ascii="Calibri" w:eastAsia="Calibri" w:hAnsi="Calibri" w:cs="Arial"/>
                <w:sz w:val="22"/>
                <w:szCs w:val="22"/>
                <w:lang w:eastAsia="en-US"/>
              </w:rPr>
            </w:pPr>
            <w:r w:rsidRPr="007E18AD">
              <w:rPr>
                <w:rFonts w:ascii="Calibri" w:eastAsia="Calibri" w:hAnsi="Calibri" w:cs="Arial"/>
                <w:sz w:val="22"/>
                <w:szCs w:val="22"/>
                <w:lang w:eastAsia="en-US"/>
              </w:rPr>
              <w:t>A</w:t>
            </w:r>
          </w:p>
          <w:p w:rsidR="00690675" w:rsidRPr="007E18AD" w:rsidRDefault="00690675" w:rsidP="00606FE5">
            <w:pPr>
              <w:jc w:val="center"/>
              <w:rPr>
                <w:rFonts w:ascii="Calibri" w:eastAsia="Calibri" w:hAnsi="Calibri" w:cs="Arial"/>
                <w:sz w:val="22"/>
                <w:szCs w:val="22"/>
                <w:lang w:eastAsia="en-US"/>
              </w:rPr>
            </w:pPr>
          </w:p>
          <w:p w:rsidR="00690675" w:rsidRPr="007E18AD" w:rsidRDefault="00690675" w:rsidP="00606FE5">
            <w:pPr>
              <w:jc w:val="center"/>
              <w:rPr>
                <w:rFonts w:ascii="Calibri" w:eastAsia="Calibri" w:hAnsi="Calibri" w:cs="Arial"/>
                <w:sz w:val="22"/>
                <w:szCs w:val="22"/>
                <w:lang w:eastAsia="en-US"/>
              </w:rPr>
            </w:pPr>
          </w:p>
          <w:p w:rsidR="00690675" w:rsidRPr="007E18AD" w:rsidRDefault="00690675" w:rsidP="00606FE5">
            <w:pPr>
              <w:jc w:val="center"/>
              <w:rPr>
                <w:rFonts w:ascii="Calibri" w:eastAsia="Calibri" w:hAnsi="Calibri" w:cs="Arial"/>
                <w:sz w:val="22"/>
                <w:szCs w:val="22"/>
                <w:lang w:eastAsia="en-US"/>
              </w:rPr>
            </w:pPr>
          </w:p>
          <w:p w:rsidR="00690675" w:rsidRPr="007E18AD" w:rsidRDefault="00AB1F12" w:rsidP="00606FE5">
            <w:pPr>
              <w:jc w:val="center"/>
              <w:rPr>
                <w:rFonts w:ascii="Calibri" w:eastAsia="Calibri" w:hAnsi="Calibri" w:cs="Arial"/>
                <w:sz w:val="22"/>
                <w:szCs w:val="22"/>
                <w:lang w:eastAsia="en-US"/>
              </w:rPr>
            </w:pPr>
            <w:r>
              <w:rPr>
                <w:rFonts w:ascii="Calibri" w:eastAsia="Calibri" w:hAnsi="Calibri" w:cs="Arial"/>
                <w:sz w:val="22"/>
                <w:szCs w:val="22"/>
                <w:lang w:eastAsia="en-US"/>
              </w:rPr>
              <w:t>A</w:t>
            </w:r>
          </w:p>
        </w:tc>
        <w:tc>
          <w:tcPr>
            <w:tcW w:w="3560" w:type="dxa"/>
          </w:tcPr>
          <w:p w:rsidR="00AB1F12" w:rsidRDefault="00690675" w:rsidP="00AB1F12">
            <w:pPr>
              <w:numPr>
                <w:ilvl w:val="0"/>
                <w:numId w:val="23"/>
              </w:numPr>
              <w:tabs>
                <w:tab w:val="clear" w:pos="720"/>
              </w:tabs>
              <w:spacing w:after="120"/>
              <w:ind w:left="387" w:hanging="334"/>
              <w:jc w:val="both"/>
              <w:rPr>
                <w:rFonts w:ascii="Calibri" w:hAnsi="Calibri"/>
                <w:sz w:val="22"/>
                <w:szCs w:val="22"/>
              </w:rPr>
            </w:pPr>
            <w:r w:rsidRPr="007E18AD">
              <w:rPr>
                <w:rFonts w:ascii="Calibri" w:hAnsi="Calibri"/>
                <w:sz w:val="22"/>
                <w:szCs w:val="22"/>
              </w:rPr>
              <w:t>Vocational teaching and assessing experience</w:t>
            </w:r>
          </w:p>
          <w:p w:rsidR="00690675" w:rsidRPr="007E18AD" w:rsidRDefault="00AB1F12" w:rsidP="00AB1F12">
            <w:pPr>
              <w:numPr>
                <w:ilvl w:val="0"/>
                <w:numId w:val="23"/>
              </w:numPr>
              <w:tabs>
                <w:tab w:val="clear" w:pos="720"/>
              </w:tabs>
              <w:spacing w:after="120"/>
              <w:ind w:left="387" w:hanging="334"/>
              <w:jc w:val="both"/>
              <w:rPr>
                <w:rFonts w:ascii="Calibri" w:hAnsi="Calibri"/>
                <w:sz w:val="22"/>
                <w:szCs w:val="22"/>
              </w:rPr>
            </w:pPr>
            <w:r w:rsidRPr="00AA00AB">
              <w:rPr>
                <w:rFonts w:ascii="Calibri" w:hAnsi="Calibri"/>
                <w:sz w:val="22"/>
                <w:szCs w:val="22"/>
              </w:rPr>
              <w:t>Knowledge of good course management practices.</w:t>
            </w:r>
            <w:r w:rsidR="00690675" w:rsidRPr="007E18AD">
              <w:rPr>
                <w:rFonts w:ascii="Calibri" w:hAnsi="Calibri"/>
                <w:sz w:val="22"/>
                <w:szCs w:val="22"/>
              </w:rPr>
              <w:t xml:space="preserve"> </w:t>
            </w:r>
          </w:p>
          <w:p w:rsidR="00690675" w:rsidRPr="007E18AD" w:rsidRDefault="00690675" w:rsidP="00AB1F12">
            <w:pPr>
              <w:spacing w:after="120"/>
              <w:ind w:left="387" w:hanging="334"/>
              <w:rPr>
                <w:rFonts w:ascii="Calibri" w:eastAsia="Calibri" w:hAnsi="Calibri" w:cs="Arial"/>
                <w:sz w:val="22"/>
                <w:szCs w:val="22"/>
                <w:lang w:eastAsia="en-US"/>
              </w:rPr>
            </w:pPr>
          </w:p>
        </w:tc>
        <w:tc>
          <w:tcPr>
            <w:tcW w:w="1134" w:type="dxa"/>
          </w:tcPr>
          <w:p w:rsidR="00690675" w:rsidRPr="007E18AD" w:rsidRDefault="00690675" w:rsidP="00606FE5">
            <w:pPr>
              <w:jc w:val="center"/>
              <w:rPr>
                <w:rFonts w:ascii="Calibri" w:eastAsia="Calibri" w:hAnsi="Calibri" w:cs="Arial"/>
                <w:sz w:val="22"/>
                <w:szCs w:val="22"/>
                <w:lang w:eastAsia="en-US"/>
              </w:rPr>
            </w:pPr>
            <w:r w:rsidRPr="007E18AD">
              <w:rPr>
                <w:rFonts w:ascii="Calibri" w:eastAsia="Calibri" w:hAnsi="Calibri" w:cs="Arial"/>
                <w:sz w:val="22"/>
                <w:szCs w:val="22"/>
                <w:lang w:eastAsia="en-US"/>
              </w:rPr>
              <w:t>A</w:t>
            </w:r>
          </w:p>
        </w:tc>
      </w:tr>
      <w:tr w:rsidR="00690675" w:rsidRPr="007E18AD" w:rsidTr="00BF4203">
        <w:tc>
          <w:tcPr>
            <w:tcW w:w="1481" w:type="dxa"/>
          </w:tcPr>
          <w:p w:rsidR="00690675" w:rsidRPr="007E18AD" w:rsidRDefault="00690675" w:rsidP="00606FE5">
            <w:pPr>
              <w:rPr>
                <w:rFonts w:ascii="Calibri" w:eastAsia="Calibri" w:hAnsi="Calibri" w:cs="Arial"/>
                <w:b/>
                <w:sz w:val="22"/>
                <w:szCs w:val="22"/>
                <w:u w:val="single"/>
                <w:lang w:eastAsia="en-US"/>
              </w:rPr>
            </w:pPr>
            <w:r w:rsidRPr="007E18AD">
              <w:rPr>
                <w:rFonts w:ascii="Calibri" w:eastAsia="Calibri" w:hAnsi="Calibri" w:cs="Arial"/>
                <w:b/>
                <w:sz w:val="22"/>
                <w:szCs w:val="22"/>
                <w:u w:val="single"/>
                <w:lang w:eastAsia="en-US"/>
              </w:rPr>
              <w:t>Skills &amp; Abilities</w:t>
            </w:r>
          </w:p>
        </w:tc>
        <w:tc>
          <w:tcPr>
            <w:tcW w:w="3247" w:type="dxa"/>
          </w:tcPr>
          <w:p w:rsidR="00AB1F12" w:rsidRDefault="00AB1F12" w:rsidP="00AB1F12">
            <w:pPr>
              <w:numPr>
                <w:ilvl w:val="0"/>
                <w:numId w:val="22"/>
              </w:numPr>
              <w:tabs>
                <w:tab w:val="clear" w:pos="720"/>
              </w:tabs>
              <w:spacing w:after="120"/>
              <w:ind w:left="314" w:hanging="264"/>
              <w:jc w:val="both"/>
              <w:rPr>
                <w:rFonts w:ascii="Calibri" w:hAnsi="Calibri"/>
                <w:sz w:val="22"/>
                <w:szCs w:val="22"/>
              </w:rPr>
            </w:pPr>
            <w:r w:rsidRPr="00AA00AB">
              <w:rPr>
                <w:rFonts w:ascii="Calibri" w:hAnsi="Calibri"/>
                <w:sz w:val="22"/>
                <w:szCs w:val="22"/>
              </w:rPr>
              <w:t>Ability to work alone on- or off- site with a maximum group size of 8 students.</w:t>
            </w:r>
          </w:p>
          <w:p w:rsidR="00690675" w:rsidRPr="007E18AD" w:rsidRDefault="00690675" w:rsidP="00AB1F12">
            <w:pPr>
              <w:numPr>
                <w:ilvl w:val="0"/>
                <w:numId w:val="22"/>
              </w:numPr>
              <w:tabs>
                <w:tab w:val="clear" w:pos="720"/>
              </w:tabs>
              <w:spacing w:after="120"/>
              <w:ind w:left="314" w:hanging="264"/>
              <w:jc w:val="both"/>
              <w:rPr>
                <w:rFonts w:ascii="Calibri" w:hAnsi="Calibri"/>
                <w:sz w:val="22"/>
                <w:szCs w:val="22"/>
              </w:rPr>
            </w:pPr>
            <w:r w:rsidRPr="007E18AD">
              <w:rPr>
                <w:rFonts w:ascii="Calibri" w:hAnsi="Calibri"/>
                <w:sz w:val="22"/>
                <w:szCs w:val="22"/>
              </w:rPr>
              <w:t>Excellent administrative and organisational abilities.</w:t>
            </w:r>
          </w:p>
          <w:p w:rsidR="00690675" w:rsidRPr="007E18AD" w:rsidRDefault="00690675" w:rsidP="00AB1F12">
            <w:pPr>
              <w:numPr>
                <w:ilvl w:val="0"/>
                <w:numId w:val="22"/>
              </w:numPr>
              <w:tabs>
                <w:tab w:val="clear" w:pos="720"/>
              </w:tabs>
              <w:spacing w:after="120"/>
              <w:ind w:left="314" w:hanging="264"/>
              <w:jc w:val="both"/>
              <w:rPr>
                <w:rFonts w:ascii="Calibri" w:hAnsi="Calibri"/>
                <w:sz w:val="22"/>
                <w:szCs w:val="22"/>
              </w:rPr>
            </w:pPr>
            <w:r w:rsidRPr="007E18AD">
              <w:rPr>
                <w:rFonts w:ascii="Calibri" w:hAnsi="Calibri"/>
                <w:sz w:val="22"/>
                <w:szCs w:val="22"/>
              </w:rPr>
              <w:t>Ability to meet deadlines and prioritise workload.</w:t>
            </w:r>
          </w:p>
        </w:tc>
        <w:tc>
          <w:tcPr>
            <w:tcW w:w="1210" w:type="dxa"/>
          </w:tcPr>
          <w:p w:rsidR="00690675" w:rsidRPr="007E18AD" w:rsidRDefault="00690675" w:rsidP="00606FE5">
            <w:pPr>
              <w:jc w:val="center"/>
              <w:rPr>
                <w:rFonts w:ascii="Calibri" w:eastAsia="Calibri" w:hAnsi="Calibri" w:cs="Arial"/>
                <w:sz w:val="22"/>
                <w:szCs w:val="22"/>
                <w:lang w:eastAsia="en-US"/>
              </w:rPr>
            </w:pPr>
            <w:r w:rsidRPr="007E18AD">
              <w:rPr>
                <w:rFonts w:ascii="Calibri" w:eastAsia="Calibri" w:hAnsi="Calibri" w:cs="Arial"/>
                <w:sz w:val="22"/>
                <w:szCs w:val="22"/>
                <w:lang w:eastAsia="en-US"/>
              </w:rPr>
              <w:t>I</w:t>
            </w:r>
          </w:p>
          <w:p w:rsidR="00690675" w:rsidRDefault="00690675" w:rsidP="00606FE5">
            <w:pPr>
              <w:jc w:val="center"/>
              <w:rPr>
                <w:rFonts w:ascii="Calibri" w:eastAsia="Calibri" w:hAnsi="Calibri" w:cs="Arial"/>
                <w:sz w:val="22"/>
                <w:szCs w:val="22"/>
                <w:lang w:eastAsia="en-US"/>
              </w:rPr>
            </w:pPr>
          </w:p>
          <w:p w:rsidR="00690675" w:rsidRPr="007E18AD" w:rsidRDefault="00690675" w:rsidP="00AB1F12">
            <w:pPr>
              <w:rPr>
                <w:rFonts w:ascii="Calibri" w:eastAsia="Calibri" w:hAnsi="Calibri" w:cs="Arial"/>
                <w:sz w:val="22"/>
                <w:szCs w:val="22"/>
                <w:lang w:eastAsia="en-US"/>
              </w:rPr>
            </w:pPr>
          </w:p>
          <w:p w:rsidR="00690675" w:rsidRDefault="00690675" w:rsidP="00606FE5">
            <w:pPr>
              <w:jc w:val="center"/>
              <w:rPr>
                <w:rFonts w:ascii="Calibri" w:eastAsia="Calibri" w:hAnsi="Calibri" w:cs="Arial"/>
                <w:sz w:val="22"/>
                <w:szCs w:val="22"/>
                <w:lang w:eastAsia="en-US"/>
              </w:rPr>
            </w:pPr>
            <w:r w:rsidRPr="007E18AD">
              <w:rPr>
                <w:rFonts w:ascii="Calibri" w:eastAsia="Calibri" w:hAnsi="Calibri" w:cs="Arial"/>
                <w:sz w:val="22"/>
                <w:szCs w:val="22"/>
                <w:lang w:eastAsia="en-US"/>
              </w:rPr>
              <w:t>A/I</w:t>
            </w:r>
          </w:p>
          <w:p w:rsidR="00AB1F12" w:rsidRDefault="00AB1F12" w:rsidP="00606FE5">
            <w:pPr>
              <w:jc w:val="center"/>
              <w:rPr>
                <w:rFonts w:ascii="Calibri" w:eastAsia="Calibri" w:hAnsi="Calibri" w:cs="Arial"/>
                <w:sz w:val="22"/>
                <w:szCs w:val="22"/>
                <w:lang w:eastAsia="en-US"/>
              </w:rPr>
            </w:pPr>
          </w:p>
          <w:p w:rsidR="00AB1F12" w:rsidRPr="007E18AD" w:rsidRDefault="00AB1F12" w:rsidP="00606FE5">
            <w:pPr>
              <w:jc w:val="center"/>
              <w:rPr>
                <w:rFonts w:ascii="Calibri" w:eastAsia="Calibri" w:hAnsi="Calibri" w:cs="Arial"/>
                <w:sz w:val="22"/>
                <w:szCs w:val="22"/>
                <w:lang w:eastAsia="en-US"/>
              </w:rPr>
            </w:pPr>
          </w:p>
          <w:p w:rsidR="00690675" w:rsidRPr="007E18AD" w:rsidRDefault="00690675" w:rsidP="00606FE5">
            <w:pPr>
              <w:jc w:val="center"/>
              <w:rPr>
                <w:rFonts w:ascii="Calibri" w:eastAsia="Calibri" w:hAnsi="Calibri" w:cs="Arial"/>
                <w:sz w:val="22"/>
                <w:szCs w:val="22"/>
                <w:lang w:eastAsia="en-US"/>
              </w:rPr>
            </w:pPr>
          </w:p>
          <w:p w:rsidR="00690675" w:rsidRPr="007E18AD" w:rsidRDefault="00690675" w:rsidP="00AB1F12">
            <w:pPr>
              <w:jc w:val="center"/>
              <w:rPr>
                <w:rFonts w:ascii="Calibri" w:eastAsia="Calibri" w:hAnsi="Calibri" w:cs="Arial"/>
                <w:sz w:val="22"/>
                <w:szCs w:val="22"/>
                <w:lang w:eastAsia="en-US"/>
              </w:rPr>
            </w:pPr>
            <w:r w:rsidRPr="007E18AD">
              <w:rPr>
                <w:rFonts w:ascii="Calibri" w:eastAsia="Calibri" w:hAnsi="Calibri" w:cs="Arial"/>
                <w:sz w:val="22"/>
                <w:szCs w:val="22"/>
                <w:lang w:eastAsia="en-US"/>
              </w:rPr>
              <w:t>A/I</w:t>
            </w:r>
          </w:p>
        </w:tc>
        <w:tc>
          <w:tcPr>
            <w:tcW w:w="3560" w:type="dxa"/>
          </w:tcPr>
          <w:p w:rsidR="00690675" w:rsidRPr="007E18AD" w:rsidRDefault="00690675" w:rsidP="00AB1F12">
            <w:pPr>
              <w:spacing w:after="120"/>
              <w:ind w:left="387" w:hanging="334"/>
              <w:rPr>
                <w:rFonts w:ascii="Calibri" w:eastAsia="Calibri" w:hAnsi="Calibri" w:cs="Arial"/>
                <w:sz w:val="22"/>
                <w:szCs w:val="22"/>
                <w:lang w:eastAsia="en-US"/>
              </w:rPr>
            </w:pPr>
          </w:p>
        </w:tc>
        <w:tc>
          <w:tcPr>
            <w:tcW w:w="1134" w:type="dxa"/>
          </w:tcPr>
          <w:p w:rsidR="00690675" w:rsidRPr="007E18AD" w:rsidRDefault="00690675" w:rsidP="00606FE5">
            <w:pPr>
              <w:jc w:val="center"/>
              <w:rPr>
                <w:rFonts w:ascii="Calibri" w:eastAsia="Calibri" w:hAnsi="Calibri" w:cs="Arial"/>
                <w:sz w:val="22"/>
                <w:szCs w:val="22"/>
                <w:lang w:eastAsia="en-US"/>
              </w:rPr>
            </w:pPr>
          </w:p>
        </w:tc>
      </w:tr>
      <w:tr w:rsidR="00690675" w:rsidRPr="007E18AD" w:rsidTr="00BF4203">
        <w:tc>
          <w:tcPr>
            <w:tcW w:w="1481" w:type="dxa"/>
          </w:tcPr>
          <w:p w:rsidR="00690675" w:rsidRPr="007E18AD" w:rsidRDefault="00690675" w:rsidP="00606FE5">
            <w:pPr>
              <w:rPr>
                <w:rFonts w:ascii="Calibri" w:eastAsia="Calibri" w:hAnsi="Calibri" w:cs="Arial"/>
                <w:b/>
                <w:sz w:val="22"/>
                <w:szCs w:val="22"/>
                <w:u w:val="single"/>
                <w:lang w:eastAsia="en-US"/>
              </w:rPr>
            </w:pPr>
            <w:r w:rsidRPr="007E18AD">
              <w:rPr>
                <w:rFonts w:ascii="Calibri" w:eastAsia="Calibri" w:hAnsi="Calibri" w:cs="Arial"/>
                <w:b/>
                <w:sz w:val="22"/>
                <w:szCs w:val="22"/>
                <w:u w:val="single"/>
                <w:lang w:eastAsia="en-US"/>
              </w:rPr>
              <w:t>Personal Qualities</w:t>
            </w:r>
          </w:p>
        </w:tc>
        <w:tc>
          <w:tcPr>
            <w:tcW w:w="3247" w:type="dxa"/>
          </w:tcPr>
          <w:p w:rsidR="00AB1F12" w:rsidRDefault="00AB1F12" w:rsidP="00AB1F12">
            <w:pPr>
              <w:numPr>
                <w:ilvl w:val="0"/>
                <w:numId w:val="22"/>
              </w:numPr>
              <w:tabs>
                <w:tab w:val="clear" w:pos="720"/>
              </w:tabs>
              <w:spacing w:after="120"/>
              <w:ind w:left="314" w:hanging="264"/>
              <w:jc w:val="both"/>
              <w:rPr>
                <w:rFonts w:ascii="Calibri" w:hAnsi="Calibri"/>
                <w:sz w:val="22"/>
                <w:szCs w:val="22"/>
              </w:rPr>
            </w:pPr>
            <w:r w:rsidRPr="00AA00AB">
              <w:rPr>
                <w:rFonts w:ascii="Calibri" w:hAnsi="Calibri"/>
                <w:sz w:val="22"/>
                <w:szCs w:val="22"/>
              </w:rPr>
              <w:t>Ability to deliver practical activities (Fitness, leadership and teamwork and military skills sessions)</w:t>
            </w:r>
          </w:p>
          <w:p w:rsidR="00690675" w:rsidRPr="007E18AD" w:rsidRDefault="00690675" w:rsidP="00AB1F12">
            <w:pPr>
              <w:numPr>
                <w:ilvl w:val="0"/>
                <w:numId w:val="22"/>
              </w:numPr>
              <w:tabs>
                <w:tab w:val="clear" w:pos="720"/>
              </w:tabs>
              <w:spacing w:after="120"/>
              <w:ind w:left="314" w:hanging="264"/>
              <w:jc w:val="both"/>
              <w:rPr>
                <w:rFonts w:ascii="Calibri" w:hAnsi="Calibri"/>
                <w:sz w:val="22"/>
                <w:szCs w:val="22"/>
              </w:rPr>
            </w:pPr>
            <w:r w:rsidRPr="007E18AD">
              <w:rPr>
                <w:rFonts w:ascii="Calibri" w:hAnsi="Calibri"/>
                <w:sz w:val="22"/>
                <w:szCs w:val="22"/>
              </w:rPr>
              <w:t>To be an inspiring teacher.</w:t>
            </w:r>
          </w:p>
          <w:p w:rsidR="00690675" w:rsidRPr="007E18AD" w:rsidRDefault="00690675" w:rsidP="00AB1F12">
            <w:pPr>
              <w:numPr>
                <w:ilvl w:val="0"/>
                <w:numId w:val="22"/>
              </w:numPr>
              <w:tabs>
                <w:tab w:val="clear" w:pos="720"/>
              </w:tabs>
              <w:spacing w:after="120"/>
              <w:ind w:left="314" w:hanging="264"/>
              <w:jc w:val="both"/>
              <w:rPr>
                <w:rFonts w:ascii="Calibri" w:hAnsi="Calibri"/>
                <w:sz w:val="22"/>
                <w:szCs w:val="22"/>
              </w:rPr>
            </w:pPr>
            <w:r w:rsidRPr="007E18AD">
              <w:rPr>
                <w:rFonts w:ascii="Calibri" w:hAnsi="Calibri"/>
                <w:sz w:val="22"/>
                <w:szCs w:val="22"/>
              </w:rPr>
              <w:t>Track record of successful teamwork.</w:t>
            </w:r>
          </w:p>
          <w:p w:rsidR="00690675" w:rsidRPr="007E18AD" w:rsidRDefault="00690675" w:rsidP="00AB1F12">
            <w:pPr>
              <w:numPr>
                <w:ilvl w:val="0"/>
                <w:numId w:val="22"/>
              </w:numPr>
              <w:tabs>
                <w:tab w:val="clear" w:pos="720"/>
              </w:tabs>
              <w:spacing w:after="120"/>
              <w:ind w:left="314" w:hanging="264"/>
              <w:jc w:val="both"/>
              <w:rPr>
                <w:rFonts w:ascii="Calibri" w:hAnsi="Calibri"/>
                <w:sz w:val="22"/>
                <w:szCs w:val="22"/>
              </w:rPr>
            </w:pPr>
            <w:r w:rsidRPr="007E18AD">
              <w:rPr>
                <w:rFonts w:ascii="Calibri" w:hAnsi="Calibri"/>
                <w:sz w:val="22"/>
                <w:szCs w:val="22"/>
              </w:rPr>
              <w:t>Enthusiastic with ability to motivate learners.</w:t>
            </w:r>
          </w:p>
          <w:p w:rsidR="00690675" w:rsidRPr="007E18AD" w:rsidRDefault="00690675" w:rsidP="00AB1F12">
            <w:pPr>
              <w:numPr>
                <w:ilvl w:val="0"/>
                <w:numId w:val="22"/>
              </w:numPr>
              <w:tabs>
                <w:tab w:val="clear" w:pos="720"/>
              </w:tabs>
              <w:spacing w:after="120"/>
              <w:ind w:left="314" w:hanging="264"/>
              <w:jc w:val="both"/>
              <w:rPr>
                <w:rFonts w:ascii="Calibri" w:hAnsi="Calibri"/>
                <w:sz w:val="22"/>
                <w:szCs w:val="22"/>
              </w:rPr>
            </w:pPr>
            <w:r w:rsidRPr="007E18AD">
              <w:rPr>
                <w:rFonts w:ascii="Calibri" w:hAnsi="Calibri"/>
                <w:sz w:val="22"/>
                <w:szCs w:val="22"/>
              </w:rPr>
              <w:t>Willingness to challenge unsatisfactory performance of students.</w:t>
            </w:r>
          </w:p>
        </w:tc>
        <w:tc>
          <w:tcPr>
            <w:tcW w:w="1210" w:type="dxa"/>
          </w:tcPr>
          <w:p w:rsidR="00690675" w:rsidRPr="007E18AD" w:rsidRDefault="00690675" w:rsidP="00606FE5">
            <w:pPr>
              <w:jc w:val="center"/>
              <w:rPr>
                <w:rFonts w:ascii="Calibri" w:eastAsia="Calibri" w:hAnsi="Calibri" w:cs="Arial"/>
                <w:sz w:val="22"/>
                <w:szCs w:val="22"/>
                <w:lang w:eastAsia="en-US"/>
              </w:rPr>
            </w:pPr>
            <w:r w:rsidRPr="007E18AD">
              <w:rPr>
                <w:rFonts w:ascii="Calibri" w:eastAsia="Calibri" w:hAnsi="Calibri" w:cs="Arial"/>
                <w:sz w:val="22"/>
                <w:szCs w:val="22"/>
                <w:lang w:eastAsia="en-US"/>
              </w:rPr>
              <w:t>A/I</w:t>
            </w:r>
          </w:p>
          <w:p w:rsidR="00690675" w:rsidRPr="007E18AD" w:rsidRDefault="00690675" w:rsidP="00606FE5">
            <w:pPr>
              <w:jc w:val="center"/>
              <w:rPr>
                <w:rFonts w:ascii="Calibri" w:eastAsia="Calibri" w:hAnsi="Calibri" w:cs="Arial"/>
                <w:sz w:val="22"/>
                <w:szCs w:val="22"/>
                <w:lang w:eastAsia="en-US"/>
              </w:rPr>
            </w:pPr>
          </w:p>
          <w:p w:rsidR="00AB1F12" w:rsidRDefault="00AB1F12" w:rsidP="00606FE5">
            <w:pPr>
              <w:jc w:val="center"/>
              <w:rPr>
                <w:rFonts w:ascii="Calibri" w:eastAsia="Calibri" w:hAnsi="Calibri" w:cs="Arial"/>
                <w:sz w:val="22"/>
                <w:szCs w:val="22"/>
                <w:lang w:eastAsia="en-US"/>
              </w:rPr>
            </w:pPr>
          </w:p>
          <w:p w:rsidR="00AB1F12" w:rsidRDefault="00AB1F12" w:rsidP="00606FE5">
            <w:pPr>
              <w:jc w:val="center"/>
              <w:rPr>
                <w:rFonts w:ascii="Calibri" w:eastAsia="Calibri" w:hAnsi="Calibri" w:cs="Arial"/>
                <w:sz w:val="22"/>
                <w:szCs w:val="22"/>
                <w:lang w:eastAsia="en-US"/>
              </w:rPr>
            </w:pPr>
          </w:p>
          <w:p w:rsidR="00690675" w:rsidRPr="007E18AD" w:rsidRDefault="00690675" w:rsidP="00606FE5">
            <w:pPr>
              <w:jc w:val="center"/>
              <w:rPr>
                <w:rFonts w:ascii="Calibri" w:eastAsia="Calibri" w:hAnsi="Calibri" w:cs="Arial"/>
                <w:sz w:val="22"/>
                <w:szCs w:val="22"/>
                <w:lang w:eastAsia="en-US"/>
              </w:rPr>
            </w:pPr>
            <w:r w:rsidRPr="007E18AD">
              <w:rPr>
                <w:rFonts w:ascii="Calibri" w:eastAsia="Calibri" w:hAnsi="Calibri" w:cs="Arial"/>
                <w:sz w:val="22"/>
                <w:szCs w:val="22"/>
                <w:lang w:eastAsia="en-US"/>
              </w:rPr>
              <w:t>A/I</w:t>
            </w:r>
          </w:p>
          <w:p w:rsidR="00690675" w:rsidRPr="007E18AD" w:rsidRDefault="00690675" w:rsidP="00606FE5">
            <w:pPr>
              <w:jc w:val="center"/>
              <w:rPr>
                <w:rFonts w:ascii="Calibri" w:eastAsia="Calibri" w:hAnsi="Calibri" w:cs="Arial"/>
                <w:sz w:val="22"/>
                <w:szCs w:val="22"/>
                <w:lang w:eastAsia="en-US"/>
              </w:rPr>
            </w:pPr>
          </w:p>
          <w:p w:rsidR="00690675" w:rsidRPr="007E18AD" w:rsidRDefault="00690675" w:rsidP="00606FE5">
            <w:pPr>
              <w:jc w:val="center"/>
              <w:rPr>
                <w:rFonts w:ascii="Calibri" w:eastAsia="Calibri" w:hAnsi="Calibri" w:cs="Arial"/>
                <w:sz w:val="22"/>
                <w:szCs w:val="22"/>
                <w:lang w:eastAsia="en-US"/>
              </w:rPr>
            </w:pPr>
            <w:r w:rsidRPr="007E18AD">
              <w:rPr>
                <w:rFonts w:ascii="Calibri" w:eastAsia="Calibri" w:hAnsi="Calibri" w:cs="Arial"/>
                <w:sz w:val="22"/>
                <w:szCs w:val="22"/>
                <w:lang w:eastAsia="en-US"/>
              </w:rPr>
              <w:t>A/I</w:t>
            </w:r>
          </w:p>
          <w:p w:rsidR="00690675" w:rsidRPr="007E18AD" w:rsidRDefault="00690675" w:rsidP="00606FE5">
            <w:pPr>
              <w:jc w:val="center"/>
              <w:rPr>
                <w:rFonts w:ascii="Calibri" w:eastAsia="Calibri" w:hAnsi="Calibri" w:cs="Arial"/>
                <w:sz w:val="22"/>
                <w:szCs w:val="22"/>
                <w:lang w:eastAsia="en-US"/>
              </w:rPr>
            </w:pPr>
          </w:p>
          <w:p w:rsidR="00690675" w:rsidRPr="007E18AD" w:rsidRDefault="00690675" w:rsidP="00606FE5">
            <w:pPr>
              <w:jc w:val="center"/>
              <w:rPr>
                <w:rFonts w:ascii="Calibri" w:eastAsia="Calibri" w:hAnsi="Calibri" w:cs="Arial"/>
                <w:sz w:val="22"/>
                <w:szCs w:val="22"/>
                <w:lang w:eastAsia="en-US"/>
              </w:rPr>
            </w:pPr>
          </w:p>
          <w:p w:rsidR="00690675" w:rsidRDefault="00690675" w:rsidP="00606FE5">
            <w:pPr>
              <w:jc w:val="center"/>
              <w:rPr>
                <w:rFonts w:ascii="Calibri" w:eastAsia="Calibri" w:hAnsi="Calibri" w:cs="Arial"/>
                <w:sz w:val="22"/>
                <w:szCs w:val="22"/>
                <w:lang w:eastAsia="en-US"/>
              </w:rPr>
            </w:pPr>
            <w:r w:rsidRPr="007E18AD">
              <w:rPr>
                <w:rFonts w:ascii="Calibri" w:eastAsia="Calibri" w:hAnsi="Calibri" w:cs="Arial"/>
                <w:sz w:val="22"/>
                <w:szCs w:val="22"/>
                <w:lang w:eastAsia="en-US"/>
              </w:rPr>
              <w:t>I</w:t>
            </w:r>
          </w:p>
          <w:p w:rsidR="00AB1F12" w:rsidRDefault="00AB1F12" w:rsidP="00606FE5">
            <w:pPr>
              <w:jc w:val="center"/>
              <w:rPr>
                <w:rFonts w:ascii="Calibri" w:eastAsia="Calibri" w:hAnsi="Calibri" w:cs="Arial"/>
                <w:sz w:val="22"/>
                <w:szCs w:val="22"/>
                <w:lang w:eastAsia="en-US"/>
              </w:rPr>
            </w:pPr>
          </w:p>
          <w:p w:rsidR="00AB1F12" w:rsidRDefault="00AB1F12" w:rsidP="00606FE5">
            <w:pPr>
              <w:jc w:val="center"/>
              <w:rPr>
                <w:rFonts w:ascii="Calibri" w:eastAsia="Calibri" w:hAnsi="Calibri" w:cs="Arial"/>
                <w:sz w:val="22"/>
                <w:szCs w:val="22"/>
                <w:lang w:eastAsia="en-US"/>
              </w:rPr>
            </w:pPr>
          </w:p>
          <w:p w:rsidR="00AB1F12" w:rsidRPr="007E18AD" w:rsidRDefault="00936882" w:rsidP="00606FE5">
            <w:pPr>
              <w:jc w:val="center"/>
              <w:rPr>
                <w:rFonts w:ascii="Calibri" w:eastAsia="Calibri" w:hAnsi="Calibri" w:cs="Arial"/>
                <w:sz w:val="22"/>
                <w:szCs w:val="22"/>
                <w:lang w:eastAsia="en-US"/>
              </w:rPr>
            </w:pPr>
            <w:r>
              <w:rPr>
                <w:rFonts w:ascii="Calibri" w:eastAsia="Calibri" w:hAnsi="Calibri" w:cs="Arial"/>
                <w:sz w:val="22"/>
                <w:szCs w:val="22"/>
                <w:lang w:eastAsia="en-US"/>
              </w:rPr>
              <w:t>I</w:t>
            </w:r>
          </w:p>
          <w:p w:rsidR="00690675" w:rsidRPr="007E18AD" w:rsidRDefault="00690675" w:rsidP="00606FE5">
            <w:pPr>
              <w:jc w:val="center"/>
              <w:rPr>
                <w:rFonts w:ascii="Calibri" w:eastAsia="Calibri" w:hAnsi="Calibri" w:cs="Arial"/>
                <w:sz w:val="22"/>
                <w:szCs w:val="22"/>
                <w:lang w:eastAsia="en-US"/>
              </w:rPr>
            </w:pPr>
          </w:p>
        </w:tc>
        <w:tc>
          <w:tcPr>
            <w:tcW w:w="3560" w:type="dxa"/>
          </w:tcPr>
          <w:p w:rsidR="00690675" w:rsidRPr="007E18AD" w:rsidRDefault="00690675" w:rsidP="00AB1F12">
            <w:pPr>
              <w:numPr>
                <w:ilvl w:val="0"/>
                <w:numId w:val="23"/>
              </w:numPr>
              <w:tabs>
                <w:tab w:val="clear" w:pos="720"/>
              </w:tabs>
              <w:spacing w:after="120"/>
              <w:ind w:left="387" w:hanging="334"/>
              <w:jc w:val="both"/>
              <w:rPr>
                <w:rFonts w:ascii="Calibri" w:hAnsi="Calibri"/>
                <w:sz w:val="22"/>
                <w:szCs w:val="22"/>
              </w:rPr>
            </w:pPr>
            <w:r w:rsidRPr="007E18AD">
              <w:rPr>
                <w:rFonts w:ascii="Calibri" w:hAnsi="Calibri"/>
                <w:sz w:val="22"/>
                <w:szCs w:val="22"/>
              </w:rPr>
              <w:t>Good sense of humour.</w:t>
            </w:r>
          </w:p>
          <w:p w:rsidR="00690675" w:rsidRPr="007E18AD" w:rsidRDefault="00690675" w:rsidP="00AB1F12">
            <w:pPr>
              <w:spacing w:after="120"/>
              <w:ind w:left="387" w:hanging="334"/>
              <w:jc w:val="both"/>
              <w:rPr>
                <w:rFonts w:ascii="Calibri" w:eastAsia="Calibri" w:hAnsi="Calibri" w:cs="Arial"/>
                <w:sz w:val="22"/>
                <w:szCs w:val="22"/>
                <w:lang w:eastAsia="en-US"/>
              </w:rPr>
            </w:pPr>
          </w:p>
        </w:tc>
        <w:tc>
          <w:tcPr>
            <w:tcW w:w="1134" w:type="dxa"/>
          </w:tcPr>
          <w:p w:rsidR="00690675" w:rsidRPr="007E18AD" w:rsidRDefault="00690675" w:rsidP="00606FE5">
            <w:pPr>
              <w:jc w:val="center"/>
              <w:rPr>
                <w:rFonts w:ascii="Calibri" w:eastAsia="Calibri" w:hAnsi="Calibri" w:cs="Arial"/>
                <w:sz w:val="22"/>
                <w:szCs w:val="22"/>
                <w:lang w:eastAsia="en-US"/>
              </w:rPr>
            </w:pPr>
            <w:r w:rsidRPr="007E18AD">
              <w:rPr>
                <w:rFonts w:ascii="Calibri" w:eastAsia="Calibri" w:hAnsi="Calibri" w:cs="Arial"/>
                <w:sz w:val="22"/>
                <w:szCs w:val="22"/>
                <w:lang w:eastAsia="en-US"/>
              </w:rPr>
              <w:t>I</w:t>
            </w:r>
          </w:p>
          <w:p w:rsidR="00690675" w:rsidRPr="007E18AD" w:rsidRDefault="00690675" w:rsidP="00606FE5">
            <w:pPr>
              <w:jc w:val="center"/>
              <w:rPr>
                <w:rFonts w:ascii="Calibri" w:eastAsia="Calibri" w:hAnsi="Calibri" w:cs="Arial"/>
                <w:sz w:val="22"/>
                <w:szCs w:val="22"/>
                <w:lang w:eastAsia="en-US"/>
              </w:rPr>
            </w:pPr>
          </w:p>
          <w:p w:rsidR="00690675" w:rsidRPr="007E18AD" w:rsidRDefault="00690675" w:rsidP="00606FE5">
            <w:pPr>
              <w:jc w:val="center"/>
              <w:rPr>
                <w:rFonts w:ascii="Calibri" w:eastAsia="Calibri" w:hAnsi="Calibri" w:cs="Arial"/>
                <w:sz w:val="22"/>
                <w:szCs w:val="22"/>
                <w:lang w:eastAsia="en-US"/>
              </w:rPr>
            </w:pPr>
          </w:p>
          <w:p w:rsidR="00690675" w:rsidRPr="007E18AD" w:rsidRDefault="00690675" w:rsidP="00606FE5">
            <w:pPr>
              <w:jc w:val="center"/>
              <w:rPr>
                <w:rFonts w:ascii="Calibri" w:eastAsia="Calibri" w:hAnsi="Calibri" w:cs="Arial"/>
                <w:sz w:val="22"/>
                <w:szCs w:val="22"/>
                <w:lang w:eastAsia="en-US"/>
              </w:rPr>
            </w:pPr>
          </w:p>
        </w:tc>
      </w:tr>
      <w:tr w:rsidR="00690675" w:rsidRPr="007E18AD" w:rsidTr="00BF4203">
        <w:tc>
          <w:tcPr>
            <w:tcW w:w="1481" w:type="dxa"/>
          </w:tcPr>
          <w:p w:rsidR="00690675" w:rsidRPr="007E18AD" w:rsidRDefault="00690675" w:rsidP="00606FE5">
            <w:pPr>
              <w:rPr>
                <w:rFonts w:ascii="Calibri" w:eastAsia="Calibri" w:hAnsi="Calibri" w:cs="Arial"/>
                <w:b/>
                <w:sz w:val="22"/>
                <w:szCs w:val="22"/>
                <w:lang w:eastAsia="en-US"/>
              </w:rPr>
            </w:pPr>
            <w:r w:rsidRPr="007E18AD">
              <w:rPr>
                <w:rFonts w:ascii="Calibri" w:eastAsia="Calibri" w:hAnsi="Calibri" w:cs="Arial"/>
                <w:b/>
                <w:sz w:val="22"/>
                <w:szCs w:val="22"/>
                <w:u w:val="single"/>
                <w:lang w:eastAsia="en-US"/>
              </w:rPr>
              <w:t>Other</w:t>
            </w:r>
          </w:p>
        </w:tc>
        <w:tc>
          <w:tcPr>
            <w:tcW w:w="3247" w:type="dxa"/>
          </w:tcPr>
          <w:p w:rsidR="00690675" w:rsidRPr="007E18AD" w:rsidRDefault="00690675" w:rsidP="00AB1F12">
            <w:pPr>
              <w:numPr>
                <w:ilvl w:val="0"/>
                <w:numId w:val="22"/>
              </w:numPr>
              <w:tabs>
                <w:tab w:val="clear" w:pos="720"/>
              </w:tabs>
              <w:spacing w:after="120"/>
              <w:ind w:left="314" w:hanging="264"/>
              <w:jc w:val="both"/>
              <w:rPr>
                <w:rFonts w:ascii="Calibri" w:hAnsi="Calibri"/>
                <w:sz w:val="22"/>
                <w:szCs w:val="22"/>
              </w:rPr>
            </w:pPr>
            <w:r w:rsidRPr="007E18AD">
              <w:rPr>
                <w:rFonts w:ascii="Calibri" w:hAnsi="Calibri"/>
                <w:sz w:val="22"/>
                <w:szCs w:val="22"/>
              </w:rPr>
              <w:t>Current driving licence.</w:t>
            </w:r>
          </w:p>
        </w:tc>
        <w:tc>
          <w:tcPr>
            <w:tcW w:w="1210" w:type="dxa"/>
          </w:tcPr>
          <w:p w:rsidR="00690675" w:rsidRPr="007E18AD" w:rsidRDefault="00690675" w:rsidP="00606FE5">
            <w:pPr>
              <w:jc w:val="center"/>
              <w:rPr>
                <w:rFonts w:ascii="Calibri" w:eastAsia="Calibri" w:hAnsi="Calibri" w:cs="Arial"/>
                <w:sz w:val="22"/>
                <w:szCs w:val="22"/>
                <w:lang w:eastAsia="en-US"/>
              </w:rPr>
            </w:pPr>
            <w:r w:rsidRPr="007E18AD">
              <w:rPr>
                <w:rFonts w:ascii="Calibri" w:eastAsia="Calibri" w:hAnsi="Calibri" w:cs="Arial"/>
                <w:sz w:val="22"/>
                <w:szCs w:val="22"/>
                <w:lang w:eastAsia="en-US"/>
              </w:rPr>
              <w:t>A</w:t>
            </w:r>
          </w:p>
        </w:tc>
        <w:tc>
          <w:tcPr>
            <w:tcW w:w="3560" w:type="dxa"/>
          </w:tcPr>
          <w:p w:rsidR="00690675" w:rsidRPr="007E18AD" w:rsidRDefault="00690675" w:rsidP="00AB1F12">
            <w:pPr>
              <w:numPr>
                <w:ilvl w:val="0"/>
                <w:numId w:val="23"/>
              </w:numPr>
              <w:tabs>
                <w:tab w:val="clear" w:pos="720"/>
              </w:tabs>
              <w:spacing w:after="120"/>
              <w:ind w:left="387" w:hanging="334"/>
              <w:rPr>
                <w:rFonts w:ascii="Calibri" w:eastAsia="Calibri" w:hAnsi="Calibri" w:cs="Arial"/>
                <w:sz w:val="22"/>
                <w:szCs w:val="22"/>
                <w:lang w:eastAsia="en-US"/>
              </w:rPr>
            </w:pPr>
            <w:r w:rsidRPr="007E18AD">
              <w:rPr>
                <w:rFonts w:ascii="Calibri" w:eastAsia="Calibri" w:hAnsi="Calibri" w:cs="Arial"/>
                <w:sz w:val="22"/>
                <w:szCs w:val="22"/>
                <w:lang w:eastAsia="en-US"/>
              </w:rPr>
              <w:t>D1 Minibus driving licence.</w:t>
            </w:r>
          </w:p>
        </w:tc>
        <w:tc>
          <w:tcPr>
            <w:tcW w:w="1134" w:type="dxa"/>
          </w:tcPr>
          <w:p w:rsidR="00690675" w:rsidRPr="007E18AD" w:rsidRDefault="00690675" w:rsidP="00606FE5">
            <w:pPr>
              <w:jc w:val="center"/>
              <w:rPr>
                <w:rFonts w:ascii="Calibri" w:eastAsia="Calibri" w:hAnsi="Calibri" w:cs="Arial"/>
                <w:sz w:val="22"/>
                <w:szCs w:val="22"/>
                <w:lang w:eastAsia="en-US"/>
              </w:rPr>
            </w:pPr>
            <w:r w:rsidRPr="007E18AD">
              <w:rPr>
                <w:rFonts w:ascii="Calibri" w:eastAsia="Calibri" w:hAnsi="Calibri" w:cs="Arial"/>
                <w:sz w:val="22"/>
                <w:szCs w:val="22"/>
                <w:lang w:eastAsia="en-US"/>
              </w:rPr>
              <w:t>A</w:t>
            </w:r>
          </w:p>
        </w:tc>
      </w:tr>
    </w:tbl>
    <w:p w:rsidR="00E762FD" w:rsidRPr="00AA00AB" w:rsidRDefault="00E762FD" w:rsidP="007903B9">
      <w:pPr>
        <w:tabs>
          <w:tab w:val="left" w:pos="-270"/>
        </w:tabs>
        <w:jc w:val="both"/>
        <w:rPr>
          <w:rFonts w:ascii="Calibri" w:hAnsi="Calibri"/>
          <w:b/>
          <w:sz w:val="22"/>
          <w:szCs w:val="22"/>
        </w:rPr>
      </w:pPr>
    </w:p>
    <w:p w:rsidR="00E6784C" w:rsidRDefault="00E6784C" w:rsidP="00AB1F12">
      <w:pPr>
        <w:spacing w:after="120"/>
        <w:jc w:val="both"/>
        <w:rPr>
          <w:rFonts w:ascii="Calibri" w:hAnsi="Calibri"/>
          <w:b/>
          <w:sz w:val="22"/>
          <w:szCs w:val="22"/>
        </w:rPr>
      </w:pPr>
    </w:p>
    <w:p w:rsidR="00E762FD" w:rsidRPr="00AA00AB" w:rsidRDefault="00E762FD" w:rsidP="00AB1F12">
      <w:pPr>
        <w:spacing w:after="120"/>
        <w:jc w:val="both"/>
        <w:rPr>
          <w:rFonts w:ascii="Calibri" w:hAnsi="Calibri"/>
          <w:b/>
          <w:sz w:val="22"/>
          <w:szCs w:val="22"/>
        </w:rPr>
      </w:pPr>
      <w:r w:rsidRPr="00AA00AB">
        <w:rPr>
          <w:rFonts w:ascii="Calibri" w:hAnsi="Calibri"/>
          <w:b/>
          <w:sz w:val="22"/>
          <w:szCs w:val="22"/>
        </w:rPr>
        <w:lastRenderedPageBreak/>
        <w:t>Competencies Required of All College Staff:</w:t>
      </w:r>
    </w:p>
    <w:p w:rsidR="00E762FD" w:rsidRPr="00AA00AB" w:rsidRDefault="00E762FD" w:rsidP="00AB1F12">
      <w:pPr>
        <w:numPr>
          <w:ilvl w:val="0"/>
          <w:numId w:val="13"/>
        </w:numPr>
        <w:spacing w:after="120"/>
        <w:ind w:left="340" w:hanging="357"/>
        <w:rPr>
          <w:rFonts w:ascii="Calibri" w:hAnsi="Calibri"/>
          <w:sz w:val="22"/>
          <w:szCs w:val="22"/>
        </w:rPr>
      </w:pPr>
      <w:r w:rsidRPr="00AA00AB">
        <w:rPr>
          <w:rFonts w:ascii="Calibri" w:hAnsi="Calibri"/>
          <w:sz w:val="22"/>
          <w:szCs w:val="22"/>
        </w:rPr>
        <w:t>Excellent interpersonal and communication skills when dealing with colleagues, students, visitors, parents and external bodies at all levels.</w:t>
      </w:r>
    </w:p>
    <w:p w:rsidR="00E762FD" w:rsidRPr="004672D9" w:rsidRDefault="00E762FD" w:rsidP="00AB1F12">
      <w:pPr>
        <w:numPr>
          <w:ilvl w:val="0"/>
          <w:numId w:val="13"/>
        </w:numPr>
        <w:spacing w:after="120"/>
        <w:ind w:left="340" w:hanging="357"/>
        <w:rPr>
          <w:rFonts w:ascii="Calibri" w:hAnsi="Calibri"/>
          <w:sz w:val="22"/>
          <w:szCs w:val="22"/>
        </w:rPr>
      </w:pPr>
      <w:r w:rsidRPr="004672D9">
        <w:rPr>
          <w:rFonts w:ascii="Calibri" w:hAnsi="Calibri"/>
          <w:sz w:val="22"/>
          <w:szCs w:val="22"/>
        </w:rPr>
        <w:t>A positive, ‘can-do’ attitude.</w:t>
      </w:r>
    </w:p>
    <w:p w:rsidR="00E762FD" w:rsidRPr="004672D9" w:rsidRDefault="00E762FD" w:rsidP="00AB1F12">
      <w:pPr>
        <w:numPr>
          <w:ilvl w:val="0"/>
          <w:numId w:val="13"/>
        </w:numPr>
        <w:spacing w:after="120"/>
        <w:ind w:left="340" w:hanging="357"/>
        <w:rPr>
          <w:rFonts w:ascii="Calibri" w:hAnsi="Calibri"/>
          <w:sz w:val="22"/>
          <w:szCs w:val="22"/>
        </w:rPr>
      </w:pPr>
      <w:r w:rsidRPr="004672D9">
        <w:rPr>
          <w:rFonts w:ascii="Calibri" w:hAnsi="Calibri"/>
          <w:sz w:val="22"/>
          <w:szCs w:val="22"/>
        </w:rPr>
        <w:t>Keen to embrace and deliver change.</w:t>
      </w:r>
    </w:p>
    <w:p w:rsidR="00E762FD" w:rsidRPr="004672D9" w:rsidRDefault="00E762FD" w:rsidP="00AB1F12">
      <w:pPr>
        <w:numPr>
          <w:ilvl w:val="0"/>
          <w:numId w:val="13"/>
        </w:numPr>
        <w:spacing w:after="120"/>
        <w:ind w:left="340" w:hanging="357"/>
        <w:rPr>
          <w:rFonts w:ascii="Calibri" w:hAnsi="Calibri"/>
          <w:sz w:val="22"/>
          <w:szCs w:val="22"/>
        </w:rPr>
      </w:pPr>
      <w:r w:rsidRPr="004672D9">
        <w:rPr>
          <w:rFonts w:ascii="Calibri" w:hAnsi="Calibri"/>
          <w:sz w:val="22"/>
          <w:szCs w:val="22"/>
        </w:rPr>
        <w:t>Self-directed with a high level of personal drive.</w:t>
      </w:r>
    </w:p>
    <w:p w:rsidR="00E762FD" w:rsidRPr="004672D9" w:rsidRDefault="00E762FD" w:rsidP="00AB1F12">
      <w:pPr>
        <w:numPr>
          <w:ilvl w:val="0"/>
          <w:numId w:val="13"/>
        </w:numPr>
        <w:spacing w:after="120"/>
        <w:ind w:left="340" w:hanging="357"/>
        <w:rPr>
          <w:rFonts w:ascii="Calibri" w:hAnsi="Calibri"/>
          <w:sz w:val="22"/>
          <w:szCs w:val="22"/>
        </w:rPr>
      </w:pPr>
      <w:r w:rsidRPr="004672D9">
        <w:rPr>
          <w:rFonts w:ascii="Calibri" w:hAnsi="Calibri"/>
          <w:sz w:val="22"/>
          <w:szCs w:val="22"/>
        </w:rPr>
        <w:t>Commitment to achieving excellence through continuous improvement.</w:t>
      </w:r>
    </w:p>
    <w:p w:rsidR="00E762FD" w:rsidRPr="004672D9" w:rsidRDefault="00E762FD" w:rsidP="00AB1F12">
      <w:pPr>
        <w:numPr>
          <w:ilvl w:val="0"/>
          <w:numId w:val="13"/>
        </w:numPr>
        <w:spacing w:after="120"/>
        <w:ind w:left="340" w:hanging="357"/>
        <w:rPr>
          <w:rFonts w:ascii="Calibri" w:hAnsi="Calibri"/>
          <w:sz w:val="22"/>
          <w:szCs w:val="22"/>
        </w:rPr>
      </w:pPr>
      <w:r w:rsidRPr="004672D9">
        <w:rPr>
          <w:rFonts w:ascii="Calibri" w:hAnsi="Calibri"/>
          <w:sz w:val="22"/>
          <w:szCs w:val="22"/>
        </w:rPr>
        <w:t>Enthusiastic with ability to motivate.</w:t>
      </w:r>
    </w:p>
    <w:p w:rsidR="00E762FD" w:rsidRPr="004672D9" w:rsidRDefault="00E762FD" w:rsidP="00AB1F12">
      <w:pPr>
        <w:numPr>
          <w:ilvl w:val="0"/>
          <w:numId w:val="13"/>
        </w:numPr>
        <w:spacing w:after="120"/>
        <w:ind w:left="340" w:hanging="357"/>
        <w:rPr>
          <w:rFonts w:ascii="Calibri" w:hAnsi="Calibri"/>
          <w:sz w:val="22"/>
          <w:szCs w:val="22"/>
        </w:rPr>
      </w:pPr>
      <w:r w:rsidRPr="004672D9">
        <w:rPr>
          <w:rFonts w:ascii="Calibri" w:hAnsi="Calibri"/>
          <w:sz w:val="22"/>
          <w:szCs w:val="22"/>
        </w:rPr>
        <w:t xml:space="preserve">Ability to problem solve </w:t>
      </w:r>
    </w:p>
    <w:p w:rsidR="00E762FD" w:rsidRPr="004672D9" w:rsidRDefault="00E762FD" w:rsidP="00AB1F12">
      <w:pPr>
        <w:numPr>
          <w:ilvl w:val="0"/>
          <w:numId w:val="13"/>
        </w:numPr>
        <w:spacing w:after="120"/>
        <w:ind w:left="340" w:hanging="357"/>
        <w:rPr>
          <w:rFonts w:ascii="Calibri" w:hAnsi="Calibri"/>
          <w:sz w:val="22"/>
          <w:szCs w:val="22"/>
        </w:rPr>
      </w:pPr>
      <w:r w:rsidRPr="004672D9">
        <w:rPr>
          <w:rFonts w:ascii="Calibri" w:hAnsi="Calibri"/>
          <w:sz w:val="22"/>
          <w:szCs w:val="22"/>
        </w:rPr>
        <w:t>Prepared to work flexibly to meet work requirements including weekends and evenings to support the effective functioning of the department and wider College as required.</w:t>
      </w:r>
    </w:p>
    <w:p w:rsidR="00E762FD" w:rsidRPr="004672D9" w:rsidRDefault="00E762FD" w:rsidP="00AB1F12">
      <w:pPr>
        <w:numPr>
          <w:ilvl w:val="0"/>
          <w:numId w:val="13"/>
        </w:numPr>
        <w:spacing w:after="120"/>
        <w:ind w:left="340" w:hanging="357"/>
        <w:rPr>
          <w:rFonts w:ascii="Calibri" w:hAnsi="Calibri"/>
          <w:sz w:val="22"/>
          <w:szCs w:val="22"/>
        </w:rPr>
      </w:pPr>
      <w:r w:rsidRPr="004672D9">
        <w:rPr>
          <w:rFonts w:ascii="Calibri" w:hAnsi="Calibri"/>
          <w:sz w:val="22"/>
          <w:szCs w:val="22"/>
        </w:rPr>
        <w:t>Ability to contribute to achieving cultural change.</w:t>
      </w:r>
    </w:p>
    <w:p w:rsidR="00E762FD" w:rsidRPr="004672D9" w:rsidRDefault="00E762FD" w:rsidP="00AB1F12">
      <w:pPr>
        <w:numPr>
          <w:ilvl w:val="0"/>
          <w:numId w:val="13"/>
        </w:numPr>
        <w:spacing w:after="120"/>
        <w:ind w:left="340" w:hanging="357"/>
        <w:rPr>
          <w:rFonts w:ascii="Calibri" w:hAnsi="Calibri"/>
          <w:sz w:val="22"/>
          <w:szCs w:val="22"/>
        </w:rPr>
      </w:pPr>
      <w:r w:rsidRPr="004672D9">
        <w:rPr>
          <w:rFonts w:ascii="Calibri" w:hAnsi="Calibri"/>
          <w:sz w:val="22"/>
          <w:szCs w:val="22"/>
        </w:rPr>
        <w:t>Active commitment to safeguarding and promoting the welfare of children and vulnerable adults in college</w:t>
      </w:r>
    </w:p>
    <w:p w:rsidR="004672D9" w:rsidRDefault="00E762FD" w:rsidP="00E6784C">
      <w:pPr>
        <w:numPr>
          <w:ilvl w:val="0"/>
          <w:numId w:val="13"/>
        </w:numPr>
        <w:spacing w:after="240"/>
        <w:ind w:left="342"/>
        <w:jc w:val="both"/>
        <w:rPr>
          <w:rFonts w:ascii="Calibri" w:hAnsi="Calibri"/>
          <w:b/>
          <w:sz w:val="22"/>
          <w:szCs w:val="22"/>
        </w:rPr>
      </w:pPr>
      <w:r w:rsidRPr="004672D9">
        <w:rPr>
          <w:rFonts w:ascii="Calibri" w:hAnsi="Calibri"/>
          <w:sz w:val="22"/>
          <w:szCs w:val="22"/>
        </w:rPr>
        <w:t>Active commitment to equal opportunities</w:t>
      </w:r>
    </w:p>
    <w:p w:rsidR="007903B9" w:rsidRPr="004672D9" w:rsidRDefault="007903B9" w:rsidP="00E6784C">
      <w:pPr>
        <w:spacing w:after="240"/>
        <w:jc w:val="both"/>
        <w:rPr>
          <w:rFonts w:ascii="Calibri" w:hAnsi="Calibri"/>
          <w:b/>
          <w:sz w:val="22"/>
          <w:szCs w:val="22"/>
        </w:rPr>
      </w:pPr>
      <w:r w:rsidRPr="004672D9">
        <w:rPr>
          <w:rFonts w:ascii="Calibri" w:hAnsi="Calibri"/>
          <w:b/>
          <w:sz w:val="22"/>
          <w:szCs w:val="22"/>
        </w:rPr>
        <w:t>Terms and Conditions:</w:t>
      </w:r>
    </w:p>
    <w:p w:rsidR="007903B9" w:rsidRPr="004672D9" w:rsidRDefault="007903B9" w:rsidP="00E6784C">
      <w:pPr>
        <w:numPr>
          <w:ilvl w:val="0"/>
          <w:numId w:val="16"/>
        </w:numPr>
        <w:tabs>
          <w:tab w:val="num" w:pos="360"/>
        </w:tabs>
        <w:spacing w:after="240"/>
        <w:ind w:left="360"/>
        <w:jc w:val="both"/>
        <w:rPr>
          <w:rFonts w:ascii="Calibri" w:hAnsi="Calibri"/>
          <w:b/>
          <w:sz w:val="22"/>
          <w:szCs w:val="22"/>
          <w:u w:val="single"/>
        </w:rPr>
      </w:pPr>
      <w:r w:rsidRPr="004672D9">
        <w:rPr>
          <w:rFonts w:ascii="Calibri" w:hAnsi="Calibri"/>
          <w:sz w:val="22"/>
          <w:szCs w:val="22"/>
        </w:rPr>
        <w:t xml:space="preserve">This is a permanent appointment. </w:t>
      </w:r>
    </w:p>
    <w:p w:rsidR="007903B9" w:rsidRPr="004672D9" w:rsidRDefault="007903B9" w:rsidP="006F28BF">
      <w:pPr>
        <w:numPr>
          <w:ilvl w:val="0"/>
          <w:numId w:val="8"/>
        </w:numPr>
        <w:tabs>
          <w:tab w:val="num" w:pos="360"/>
        </w:tabs>
        <w:spacing w:after="120"/>
        <w:ind w:left="360"/>
        <w:jc w:val="both"/>
        <w:rPr>
          <w:rFonts w:ascii="Calibri" w:hAnsi="Calibri"/>
          <w:b/>
          <w:sz w:val="22"/>
          <w:szCs w:val="22"/>
          <w:u w:val="single"/>
        </w:rPr>
      </w:pPr>
      <w:r w:rsidRPr="004672D9">
        <w:rPr>
          <w:rFonts w:ascii="Calibri" w:hAnsi="Calibri"/>
          <w:sz w:val="22"/>
          <w:szCs w:val="22"/>
        </w:rPr>
        <w:t>The Contract of Employment will be based on the provisions of the Kingston Maurward Academic Staff Contract</w:t>
      </w:r>
      <w:r w:rsidRPr="004672D9">
        <w:rPr>
          <w:rFonts w:ascii="Calibri" w:hAnsi="Calibri"/>
          <w:b/>
          <w:sz w:val="22"/>
          <w:szCs w:val="22"/>
        </w:rPr>
        <w:t xml:space="preserve"> </w:t>
      </w:r>
    </w:p>
    <w:p w:rsidR="00EB51E5" w:rsidRPr="004672D9" w:rsidRDefault="00EB51E5" w:rsidP="00EB51E5">
      <w:pPr>
        <w:numPr>
          <w:ilvl w:val="0"/>
          <w:numId w:val="8"/>
        </w:numPr>
        <w:tabs>
          <w:tab w:val="num" w:pos="360"/>
        </w:tabs>
        <w:spacing w:after="120"/>
        <w:ind w:left="360"/>
        <w:jc w:val="both"/>
        <w:rPr>
          <w:rFonts w:ascii="Calibri" w:hAnsi="Calibri"/>
          <w:b/>
          <w:sz w:val="22"/>
          <w:szCs w:val="22"/>
          <w:u w:val="single"/>
        </w:rPr>
      </w:pPr>
      <w:r w:rsidRPr="004672D9">
        <w:rPr>
          <w:rFonts w:ascii="Calibri" w:hAnsi="Calibri"/>
          <w:sz w:val="22"/>
          <w:szCs w:val="22"/>
        </w:rPr>
        <w:t xml:space="preserve">The salary for this post will </w:t>
      </w:r>
      <w:r w:rsidR="00F76116" w:rsidRPr="004672D9">
        <w:rPr>
          <w:rFonts w:ascii="Calibri" w:hAnsi="Calibri"/>
          <w:sz w:val="22"/>
          <w:szCs w:val="22"/>
        </w:rPr>
        <w:t>be in the range of £20,453 – £</w:t>
      </w:r>
      <w:r w:rsidR="00855D5A" w:rsidRPr="004672D9">
        <w:rPr>
          <w:rFonts w:ascii="Calibri" w:hAnsi="Calibri"/>
          <w:sz w:val="22"/>
          <w:szCs w:val="22"/>
        </w:rPr>
        <w:t>26,224</w:t>
      </w:r>
      <w:r w:rsidR="00F76116" w:rsidRPr="004672D9">
        <w:rPr>
          <w:rFonts w:ascii="Calibri" w:hAnsi="Calibri"/>
          <w:sz w:val="22"/>
          <w:szCs w:val="22"/>
        </w:rPr>
        <w:t xml:space="preserve"> </w:t>
      </w:r>
      <w:r w:rsidRPr="004672D9">
        <w:rPr>
          <w:rFonts w:ascii="Calibri" w:hAnsi="Calibri"/>
          <w:sz w:val="22"/>
          <w:szCs w:val="22"/>
        </w:rPr>
        <w:t xml:space="preserve">per annum, academic staff scale 4b – </w:t>
      </w:r>
      <w:r w:rsidR="00855D5A" w:rsidRPr="004672D9">
        <w:rPr>
          <w:rFonts w:ascii="Calibri" w:hAnsi="Calibri"/>
          <w:sz w:val="22"/>
          <w:szCs w:val="22"/>
        </w:rPr>
        <w:t>9</w:t>
      </w:r>
      <w:r w:rsidRPr="004672D9">
        <w:rPr>
          <w:rFonts w:ascii="Calibri" w:hAnsi="Calibri"/>
          <w:sz w:val="22"/>
          <w:szCs w:val="22"/>
        </w:rPr>
        <w:t>c points, depending upon qualifications and experience</w:t>
      </w:r>
    </w:p>
    <w:p w:rsidR="007903B9" w:rsidRPr="004672D9" w:rsidRDefault="00E762FD" w:rsidP="007903B9">
      <w:pPr>
        <w:numPr>
          <w:ilvl w:val="0"/>
          <w:numId w:val="8"/>
        </w:numPr>
        <w:tabs>
          <w:tab w:val="num" w:pos="360"/>
        </w:tabs>
        <w:spacing w:after="120"/>
        <w:ind w:left="360"/>
        <w:jc w:val="both"/>
        <w:rPr>
          <w:rFonts w:ascii="Calibri" w:hAnsi="Calibri"/>
          <w:sz w:val="22"/>
          <w:szCs w:val="22"/>
        </w:rPr>
      </w:pPr>
      <w:r w:rsidRPr="004672D9">
        <w:rPr>
          <w:rFonts w:ascii="Calibri" w:hAnsi="Calibri"/>
          <w:sz w:val="22"/>
          <w:szCs w:val="22"/>
        </w:rPr>
        <w:t>37 hours per week – Monday – Friday with flexibility to meet business needs</w:t>
      </w:r>
    </w:p>
    <w:p w:rsidR="007903B9" w:rsidRPr="004672D9" w:rsidRDefault="007903B9" w:rsidP="007903B9">
      <w:pPr>
        <w:numPr>
          <w:ilvl w:val="0"/>
          <w:numId w:val="8"/>
        </w:numPr>
        <w:tabs>
          <w:tab w:val="num" w:pos="360"/>
        </w:tabs>
        <w:spacing w:after="120"/>
        <w:ind w:left="360"/>
        <w:jc w:val="both"/>
        <w:rPr>
          <w:rFonts w:ascii="Calibri" w:hAnsi="Calibri"/>
          <w:sz w:val="22"/>
          <w:szCs w:val="22"/>
        </w:rPr>
      </w:pPr>
      <w:r w:rsidRPr="004672D9">
        <w:rPr>
          <w:rFonts w:ascii="Calibri" w:hAnsi="Calibri"/>
          <w:sz w:val="22"/>
          <w:szCs w:val="22"/>
        </w:rPr>
        <w:t xml:space="preserve">The annual leave entitlement will be 35 working days to be taken during the period 1 September to 31 August plus agreed Statutory Bank Holidays and College closure days (pro rata for part time and fixed term appointments). </w:t>
      </w:r>
    </w:p>
    <w:p w:rsidR="007903B9" w:rsidRPr="004672D9" w:rsidRDefault="007903B9" w:rsidP="007903B9">
      <w:pPr>
        <w:numPr>
          <w:ilvl w:val="0"/>
          <w:numId w:val="8"/>
        </w:numPr>
        <w:tabs>
          <w:tab w:val="num" w:pos="360"/>
        </w:tabs>
        <w:spacing w:after="120"/>
        <w:ind w:left="360"/>
        <w:jc w:val="both"/>
        <w:rPr>
          <w:rFonts w:ascii="Calibri" w:hAnsi="Calibri"/>
          <w:sz w:val="22"/>
          <w:szCs w:val="22"/>
        </w:rPr>
      </w:pPr>
      <w:r w:rsidRPr="004672D9">
        <w:rPr>
          <w:rFonts w:ascii="Calibri" w:hAnsi="Calibri"/>
          <w:sz w:val="22"/>
          <w:szCs w:val="22"/>
        </w:rPr>
        <w:t>The appointment is subject to the satisfactory completion of a 6-month Probationary Period with reviews after 2, 4 and 6 months.</w:t>
      </w:r>
    </w:p>
    <w:p w:rsidR="007903B9" w:rsidRPr="004672D9" w:rsidRDefault="007903B9" w:rsidP="007903B9">
      <w:pPr>
        <w:numPr>
          <w:ilvl w:val="0"/>
          <w:numId w:val="8"/>
        </w:numPr>
        <w:tabs>
          <w:tab w:val="num" w:pos="360"/>
        </w:tabs>
        <w:spacing w:after="120"/>
        <w:ind w:left="360"/>
        <w:jc w:val="both"/>
        <w:rPr>
          <w:rFonts w:ascii="Calibri" w:hAnsi="Calibri"/>
          <w:sz w:val="22"/>
          <w:szCs w:val="22"/>
        </w:rPr>
      </w:pPr>
      <w:r w:rsidRPr="004672D9">
        <w:rPr>
          <w:rFonts w:ascii="Calibri" w:hAnsi="Calibri"/>
          <w:sz w:val="22"/>
          <w:szCs w:val="22"/>
        </w:rPr>
        <w:t>The notice period will be three months on either side.</w:t>
      </w:r>
    </w:p>
    <w:p w:rsidR="007903B9" w:rsidRPr="004672D9" w:rsidRDefault="007903B9" w:rsidP="00140479">
      <w:pPr>
        <w:numPr>
          <w:ilvl w:val="0"/>
          <w:numId w:val="8"/>
        </w:numPr>
        <w:tabs>
          <w:tab w:val="num" w:pos="360"/>
        </w:tabs>
        <w:spacing w:after="120"/>
        <w:ind w:left="360"/>
        <w:jc w:val="both"/>
        <w:rPr>
          <w:rFonts w:ascii="Calibri" w:hAnsi="Calibri"/>
          <w:sz w:val="22"/>
          <w:szCs w:val="22"/>
        </w:rPr>
      </w:pPr>
      <w:r w:rsidRPr="004672D9">
        <w:rPr>
          <w:rFonts w:ascii="Calibri" w:hAnsi="Calibri"/>
          <w:sz w:val="22"/>
          <w:szCs w:val="22"/>
        </w:rPr>
        <w:t xml:space="preserve">Membership of the Teachers Pension Scheme is available. </w:t>
      </w:r>
    </w:p>
    <w:p w:rsidR="007903B9" w:rsidRPr="004672D9" w:rsidRDefault="007903B9" w:rsidP="007903B9">
      <w:pPr>
        <w:numPr>
          <w:ilvl w:val="0"/>
          <w:numId w:val="8"/>
        </w:numPr>
        <w:tabs>
          <w:tab w:val="num" w:pos="360"/>
        </w:tabs>
        <w:spacing w:after="120"/>
        <w:ind w:left="360"/>
        <w:jc w:val="both"/>
        <w:rPr>
          <w:rFonts w:ascii="Calibri" w:hAnsi="Calibri"/>
          <w:sz w:val="22"/>
          <w:szCs w:val="22"/>
        </w:rPr>
      </w:pPr>
      <w:r w:rsidRPr="004672D9">
        <w:rPr>
          <w:rFonts w:ascii="Calibri" w:hAnsi="Calibri"/>
          <w:sz w:val="22"/>
          <w:szCs w:val="22"/>
        </w:rPr>
        <w:t>The appointment is subject to the College receiving satisfactory references which will include questions around whether concerns have been raised regarding safeguarding or working with students.</w:t>
      </w:r>
    </w:p>
    <w:p w:rsidR="007903B9" w:rsidRPr="004672D9" w:rsidRDefault="007903B9" w:rsidP="007903B9">
      <w:pPr>
        <w:numPr>
          <w:ilvl w:val="0"/>
          <w:numId w:val="8"/>
        </w:numPr>
        <w:tabs>
          <w:tab w:val="num" w:pos="360"/>
        </w:tabs>
        <w:spacing w:after="120"/>
        <w:ind w:left="360"/>
        <w:jc w:val="both"/>
        <w:rPr>
          <w:rFonts w:ascii="Calibri" w:hAnsi="Calibri"/>
          <w:sz w:val="22"/>
          <w:szCs w:val="22"/>
        </w:rPr>
      </w:pPr>
      <w:r w:rsidRPr="004672D9">
        <w:rPr>
          <w:rFonts w:ascii="Calibri" w:hAnsi="Calibri"/>
          <w:sz w:val="22"/>
          <w:szCs w:val="22"/>
        </w:rPr>
        <w:t>The successful candidate is required to advise whether they are aware of any health condition or disability which might impair their ability to effectively undertake the duties of the position as outlined above.  This disclosure may result in a referral to the Occupational Health Advisor for a medical clearance prior to commencing employment.</w:t>
      </w:r>
    </w:p>
    <w:p w:rsidR="004672D9" w:rsidRPr="00003D38" w:rsidRDefault="004672D9" w:rsidP="00BF4203">
      <w:pPr>
        <w:numPr>
          <w:ilvl w:val="0"/>
          <w:numId w:val="8"/>
        </w:numPr>
        <w:tabs>
          <w:tab w:val="clear" w:pos="720"/>
          <w:tab w:val="num" w:pos="360"/>
        </w:tabs>
        <w:spacing w:after="240"/>
        <w:ind w:left="360"/>
        <w:jc w:val="both"/>
        <w:rPr>
          <w:rFonts w:ascii="Calibri" w:hAnsi="Calibri"/>
          <w:sz w:val="22"/>
          <w:szCs w:val="22"/>
        </w:rPr>
      </w:pPr>
      <w:r w:rsidRPr="00003D38">
        <w:rPr>
          <w:rFonts w:ascii="Calibri" w:hAnsi="Calibri"/>
          <w:sz w:val="22"/>
          <w:szCs w:val="22"/>
        </w:rPr>
        <w:t xml:space="preserve">If you do not achieve the required </w:t>
      </w:r>
      <w:r w:rsidRPr="007E18AD">
        <w:rPr>
          <w:rFonts w:ascii="Calibri" w:hAnsi="Calibri"/>
          <w:sz w:val="22"/>
          <w:szCs w:val="22"/>
        </w:rPr>
        <w:t xml:space="preserve">teaching qualification </w:t>
      </w:r>
      <w:r>
        <w:rPr>
          <w:rFonts w:ascii="Calibri" w:hAnsi="Calibri"/>
          <w:sz w:val="22"/>
          <w:szCs w:val="22"/>
        </w:rPr>
        <w:t xml:space="preserve">(if outlined in the </w:t>
      </w:r>
      <w:r w:rsidRPr="00003D38">
        <w:rPr>
          <w:rFonts w:ascii="Calibri" w:hAnsi="Calibri"/>
          <w:sz w:val="22"/>
          <w:szCs w:val="22"/>
        </w:rPr>
        <w:t>criteria of the Person Specification) within the allotted time then the post will not be continued.</w:t>
      </w:r>
    </w:p>
    <w:p w:rsidR="00AC2581" w:rsidRPr="003C1E53" w:rsidRDefault="00AC2581" w:rsidP="00BF4203">
      <w:pPr>
        <w:spacing w:after="240"/>
        <w:jc w:val="both"/>
        <w:rPr>
          <w:rFonts w:ascii="Calibri" w:hAnsi="Calibri" w:cs="Calibri"/>
          <w:sz w:val="22"/>
          <w:szCs w:val="22"/>
        </w:rPr>
      </w:pPr>
      <w:r w:rsidRPr="003C1E53">
        <w:rPr>
          <w:rFonts w:ascii="Calibri" w:hAnsi="Calibri" w:cs="Calibri"/>
          <w:b/>
          <w:sz w:val="22"/>
          <w:szCs w:val="22"/>
        </w:rPr>
        <w:t>Criminal Records – Disclosure and Barring Service check and Safeguarding Status</w:t>
      </w:r>
      <w:r w:rsidRPr="003C1E53">
        <w:rPr>
          <w:rFonts w:ascii="Calibri" w:hAnsi="Calibri" w:cs="Calibri"/>
          <w:sz w:val="22"/>
          <w:szCs w:val="22"/>
        </w:rPr>
        <w:t>: At Kingston Maurward College we place the safety and welfare of our students at the centre of all our activities. The safeguarding of students underpins the College values and is fully embraced by all College staff.</w:t>
      </w:r>
    </w:p>
    <w:p w:rsidR="00AC2581" w:rsidRPr="003C1E53" w:rsidRDefault="00AC2581" w:rsidP="00AC2581">
      <w:pPr>
        <w:pStyle w:val="Heading1"/>
        <w:jc w:val="both"/>
        <w:rPr>
          <w:rFonts w:ascii="Calibri" w:hAnsi="Calibri" w:cs="Calibri"/>
          <w:b w:val="0"/>
          <w:sz w:val="22"/>
          <w:szCs w:val="22"/>
        </w:rPr>
      </w:pPr>
    </w:p>
    <w:p w:rsidR="00AC2581" w:rsidRPr="003C1E53" w:rsidRDefault="00AC2581" w:rsidP="00AC2581">
      <w:pPr>
        <w:pStyle w:val="Heading1"/>
        <w:jc w:val="both"/>
        <w:rPr>
          <w:rFonts w:ascii="Calibri" w:hAnsi="Calibri" w:cs="Calibri"/>
          <w:b w:val="0"/>
          <w:sz w:val="22"/>
          <w:szCs w:val="22"/>
        </w:rPr>
      </w:pPr>
      <w:r w:rsidRPr="003C1E53">
        <w:rPr>
          <w:rFonts w:ascii="Calibri" w:hAnsi="Calibri" w:cs="Calibri"/>
          <w:b w:val="0"/>
          <w:sz w:val="22"/>
          <w:szCs w:val="22"/>
        </w:rPr>
        <w:t>Kingston Maurward College considers itself a ‘specified place’ for the purposes of safeguarding legislation and therefore all posts at the College are Regulated Activity.  Someone will not be employed by the College if they are barred from working with children or vulnerable adults.</w:t>
      </w:r>
    </w:p>
    <w:p w:rsidR="00AC2581" w:rsidRPr="003C1E53" w:rsidRDefault="00AC2581" w:rsidP="00AC2581">
      <w:pPr>
        <w:pStyle w:val="Heading1"/>
        <w:jc w:val="both"/>
        <w:rPr>
          <w:rFonts w:ascii="Calibri" w:hAnsi="Calibri" w:cs="Calibri"/>
          <w:b w:val="0"/>
          <w:sz w:val="22"/>
          <w:szCs w:val="22"/>
        </w:rPr>
      </w:pPr>
    </w:p>
    <w:p w:rsidR="00AC2581" w:rsidRPr="003C1E53" w:rsidRDefault="00AC2581" w:rsidP="00AC2581">
      <w:pPr>
        <w:jc w:val="both"/>
        <w:rPr>
          <w:rFonts w:ascii="Calibri" w:hAnsi="Calibri" w:cs="Calibri"/>
          <w:bCs/>
          <w:sz w:val="22"/>
          <w:szCs w:val="22"/>
        </w:rPr>
      </w:pPr>
      <w:r w:rsidRPr="003C1E53">
        <w:rPr>
          <w:rFonts w:ascii="Calibri" w:hAnsi="Calibri" w:cs="Calibri"/>
          <w:bCs/>
          <w:sz w:val="22"/>
          <w:szCs w:val="22"/>
        </w:rPr>
        <w:t>The offer of an appointment with the College will be subject to a satisfactory Enhanced Disclosure under the Protection of Children Act 1999 and the Police Act 1997.</w:t>
      </w:r>
    </w:p>
    <w:p w:rsidR="00AC2581" w:rsidRPr="003C1E53" w:rsidRDefault="00AC2581" w:rsidP="00AC2581">
      <w:pPr>
        <w:jc w:val="both"/>
        <w:rPr>
          <w:rFonts w:ascii="Calibri" w:hAnsi="Calibri" w:cs="Calibri"/>
          <w:bCs/>
          <w:sz w:val="22"/>
          <w:szCs w:val="22"/>
        </w:rPr>
      </w:pPr>
    </w:p>
    <w:p w:rsidR="00AC2581" w:rsidRPr="003C1E53" w:rsidRDefault="00AC2581" w:rsidP="00AC2581">
      <w:pPr>
        <w:jc w:val="both"/>
        <w:rPr>
          <w:rFonts w:ascii="Calibri" w:hAnsi="Calibri" w:cs="Calibri"/>
          <w:bCs/>
          <w:sz w:val="22"/>
          <w:szCs w:val="22"/>
        </w:rPr>
      </w:pPr>
      <w:r w:rsidRPr="003C1E53">
        <w:rPr>
          <w:rFonts w:ascii="Calibri" w:hAnsi="Calibri" w:cs="Calibri"/>
          <w:bCs/>
          <w:sz w:val="22"/>
          <w:szCs w:val="22"/>
        </w:rPr>
        <w:t xml:space="preserve">This means that when applying for a post, candidates will need to detail all convictions they may have – both ‘spent’ and ‘unspent’.  The successful candidate will be advised of the Disclosure process in the letter offering them the appointment.  Kingston Maurward College adheres to the Disclosure and Barring Service Code of Practice in applying for Disclosures.  Should you require a copy of the Code or our Policy Statements on the Recruitment of </w:t>
      </w:r>
      <w:proofErr w:type="spellStart"/>
      <w:r w:rsidRPr="003C1E53">
        <w:rPr>
          <w:rFonts w:ascii="Calibri" w:hAnsi="Calibri" w:cs="Calibri"/>
          <w:bCs/>
          <w:sz w:val="22"/>
          <w:szCs w:val="22"/>
        </w:rPr>
        <w:t>Ex Offenders</w:t>
      </w:r>
      <w:proofErr w:type="spellEnd"/>
      <w:r w:rsidRPr="003C1E53">
        <w:rPr>
          <w:rFonts w:ascii="Calibri" w:hAnsi="Calibri" w:cs="Calibri"/>
          <w:bCs/>
          <w:sz w:val="22"/>
          <w:szCs w:val="22"/>
        </w:rPr>
        <w:t xml:space="preserve"> or the Secure Storage Handling, Use, Retention and Disposal of Disclosures and Disclosure Information please contact the College Human Resources Manager.</w:t>
      </w:r>
    </w:p>
    <w:p w:rsidR="00AC2581" w:rsidRPr="003C1E53" w:rsidRDefault="00AC2581" w:rsidP="00AC2581">
      <w:pPr>
        <w:jc w:val="both"/>
        <w:rPr>
          <w:rFonts w:ascii="Calibri" w:hAnsi="Calibri" w:cs="Calibri"/>
          <w:bCs/>
          <w:sz w:val="22"/>
          <w:szCs w:val="22"/>
        </w:rPr>
      </w:pPr>
    </w:p>
    <w:p w:rsidR="00AC2581" w:rsidRPr="003C1E53" w:rsidRDefault="00AC2581" w:rsidP="00AC2581">
      <w:pPr>
        <w:jc w:val="both"/>
        <w:rPr>
          <w:rFonts w:ascii="Calibri" w:hAnsi="Calibri" w:cs="Calibri"/>
          <w:sz w:val="22"/>
          <w:szCs w:val="22"/>
        </w:rPr>
      </w:pPr>
      <w:r w:rsidRPr="003C1E53">
        <w:rPr>
          <w:rFonts w:ascii="Calibri" w:hAnsi="Calibri" w:cs="Calibri"/>
          <w:sz w:val="22"/>
          <w:szCs w:val="22"/>
        </w:rPr>
        <w:t>The College recommends that new staff join the DBS Update Service.  This means that the DBS is ‘portable’ and can be accessed by employers (with your permission). It means that staff may only ever need to apply for one DBS check.</w:t>
      </w:r>
    </w:p>
    <w:p w:rsidR="00AC2581" w:rsidRPr="003C1E53" w:rsidRDefault="00AC2581" w:rsidP="00AC2581">
      <w:pPr>
        <w:jc w:val="both"/>
        <w:rPr>
          <w:rFonts w:ascii="Calibri" w:hAnsi="Calibri" w:cs="Calibri"/>
          <w:sz w:val="22"/>
          <w:szCs w:val="22"/>
        </w:rPr>
      </w:pPr>
    </w:p>
    <w:p w:rsidR="00AC2581" w:rsidRPr="003C1E53" w:rsidRDefault="00AC2581" w:rsidP="00AC2581">
      <w:pPr>
        <w:jc w:val="both"/>
        <w:rPr>
          <w:rFonts w:ascii="Calibri" w:hAnsi="Calibri" w:cs="Calibri"/>
          <w:bCs/>
          <w:sz w:val="22"/>
          <w:szCs w:val="22"/>
        </w:rPr>
      </w:pPr>
      <w:r w:rsidRPr="003C1E53">
        <w:rPr>
          <w:rFonts w:ascii="Calibri" w:hAnsi="Calibri" w:cs="Calibri"/>
          <w:sz w:val="22"/>
          <w:szCs w:val="22"/>
        </w:rPr>
        <w:t>Upon appointment, subject to joining the Update Service, signing up to this job description confirms your agreement to the College accessing the DBS Update Service to undertake online status checks on your DBS Certificate in relation to your work at the College, at appointment and in the future.</w:t>
      </w:r>
    </w:p>
    <w:p w:rsidR="001952DC" w:rsidRPr="004672D9" w:rsidRDefault="001952DC" w:rsidP="007903B9">
      <w:pPr>
        <w:jc w:val="both"/>
        <w:rPr>
          <w:rFonts w:ascii="Calibri" w:hAnsi="Calibri"/>
          <w:bCs/>
          <w:sz w:val="22"/>
          <w:szCs w:val="22"/>
        </w:rPr>
      </w:pPr>
    </w:p>
    <w:p w:rsidR="001952DC" w:rsidRPr="004672D9" w:rsidRDefault="001952DC" w:rsidP="001952DC">
      <w:pPr>
        <w:jc w:val="both"/>
        <w:rPr>
          <w:rFonts w:ascii="Calibri" w:hAnsi="Calibri"/>
          <w:b/>
          <w:sz w:val="22"/>
          <w:szCs w:val="22"/>
        </w:rPr>
      </w:pPr>
      <w:r w:rsidRPr="004672D9">
        <w:rPr>
          <w:rFonts w:ascii="Calibri" w:hAnsi="Calibri"/>
          <w:b/>
          <w:sz w:val="22"/>
          <w:szCs w:val="22"/>
        </w:rPr>
        <w:t xml:space="preserve">For an informal discussion about the post, please contact Anthony Ray on 01305 215070 during normal working hours. </w:t>
      </w:r>
    </w:p>
    <w:p w:rsidR="004672D9" w:rsidRDefault="004672D9" w:rsidP="007903B9">
      <w:pPr>
        <w:keepNext/>
        <w:jc w:val="both"/>
        <w:outlineLvl w:val="0"/>
        <w:rPr>
          <w:rFonts w:ascii="Calibri" w:hAnsi="Calibri"/>
          <w:bCs/>
          <w:sz w:val="22"/>
          <w:szCs w:val="22"/>
        </w:rPr>
      </w:pPr>
    </w:p>
    <w:p w:rsidR="007903B9" w:rsidRPr="004672D9" w:rsidRDefault="007903B9" w:rsidP="007903B9">
      <w:pPr>
        <w:keepNext/>
        <w:jc w:val="both"/>
        <w:outlineLvl w:val="0"/>
        <w:rPr>
          <w:rFonts w:ascii="Calibri" w:hAnsi="Calibri"/>
          <w:b/>
          <w:bCs/>
          <w:sz w:val="22"/>
          <w:szCs w:val="22"/>
          <w:lang w:eastAsia="en-US"/>
        </w:rPr>
      </w:pPr>
      <w:r w:rsidRPr="004672D9">
        <w:rPr>
          <w:rFonts w:ascii="Calibri" w:hAnsi="Calibri"/>
          <w:b/>
          <w:bCs/>
          <w:sz w:val="22"/>
          <w:szCs w:val="22"/>
          <w:lang w:eastAsia="en-US"/>
        </w:rPr>
        <w:t>Applications</w:t>
      </w:r>
    </w:p>
    <w:p w:rsidR="007903B9" w:rsidRPr="004672D9" w:rsidRDefault="007903B9" w:rsidP="007903B9">
      <w:pPr>
        <w:jc w:val="both"/>
        <w:rPr>
          <w:rFonts w:ascii="Calibri" w:hAnsi="Calibri"/>
          <w:sz w:val="22"/>
          <w:szCs w:val="22"/>
        </w:rPr>
      </w:pPr>
    </w:p>
    <w:p w:rsidR="007903B9" w:rsidRPr="004672D9" w:rsidRDefault="007903B9" w:rsidP="007903B9">
      <w:pPr>
        <w:tabs>
          <w:tab w:val="left" w:pos="7088"/>
        </w:tabs>
        <w:jc w:val="both"/>
        <w:rPr>
          <w:rFonts w:ascii="Calibri" w:hAnsi="Calibri"/>
          <w:sz w:val="22"/>
          <w:szCs w:val="22"/>
        </w:rPr>
      </w:pPr>
      <w:r w:rsidRPr="004672D9">
        <w:rPr>
          <w:rFonts w:ascii="Calibri" w:hAnsi="Calibri"/>
          <w:sz w:val="22"/>
          <w:szCs w:val="22"/>
        </w:rPr>
        <w:t xml:space="preserve">Please return the completed Application Form by email to </w:t>
      </w:r>
      <w:hyperlink r:id="rId14" w:history="1">
        <w:r w:rsidRPr="004672D9">
          <w:rPr>
            <w:rFonts w:ascii="Calibri" w:hAnsi="Calibri"/>
            <w:color w:val="0000FF"/>
            <w:sz w:val="22"/>
            <w:szCs w:val="22"/>
            <w:u w:val="single"/>
          </w:rPr>
          <w:t>recruitment@kmc.ac.uk</w:t>
        </w:r>
      </w:hyperlink>
      <w:r w:rsidRPr="004672D9">
        <w:rPr>
          <w:rFonts w:ascii="Calibri" w:hAnsi="Calibri"/>
          <w:sz w:val="22"/>
          <w:szCs w:val="22"/>
        </w:rPr>
        <w:t xml:space="preserve"> or by post to: </w:t>
      </w:r>
      <w:r w:rsidRPr="004672D9">
        <w:rPr>
          <w:rFonts w:ascii="Calibri" w:hAnsi="Calibri"/>
          <w:i/>
          <w:sz w:val="22"/>
          <w:szCs w:val="22"/>
        </w:rPr>
        <w:t xml:space="preserve">HR Department, Kingston Maurward College, Dorchester, </w:t>
      </w:r>
      <w:proofErr w:type="gramStart"/>
      <w:r w:rsidRPr="004672D9">
        <w:rPr>
          <w:rFonts w:ascii="Calibri" w:hAnsi="Calibri"/>
          <w:i/>
          <w:sz w:val="22"/>
          <w:szCs w:val="22"/>
        </w:rPr>
        <w:t>Dorset</w:t>
      </w:r>
      <w:proofErr w:type="gramEnd"/>
      <w:r w:rsidRPr="004672D9">
        <w:rPr>
          <w:rFonts w:ascii="Calibri" w:hAnsi="Calibri"/>
          <w:i/>
          <w:sz w:val="22"/>
          <w:szCs w:val="22"/>
        </w:rPr>
        <w:t>, DT2 8PY.</w:t>
      </w:r>
    </w:p>
    <w:p w:rsidR="007903B9" w:rsidRPr="004672D9" w:rsidRDefault="007903B9" w:rsidP="007903B9">
      <w:pPr>
        <w:jc w:val="both"/>
        <w:rPr>
          <w:rFonts w:ascii="Calibri" w:hAnsi="Calibri"/>
          <w:b/>
          <w:sz w:val="22"/>
          <w:szCs w:val="22"/>
        </w:rPr>
      </w:pPr>
    </w:p>
    <w:p w:rsidR="007903B9" w:rsidRPr="004672D9" w:rsidRDefault="007903B9" w:rsidP="007903B9">
      <w:pPr>
        <w:jc w:val="both"/>
        <w:rPr>
          <w:rFonts w:ascii="Calibri" w:hAnsi="Calibri"/>
          <w:b/>
          <w:sz w:val="22"/>
          <w:szCs w:val="22"/>
        </w:rPr>
      </w:pPr>
      <w:r w:rsidRPr="004672D9">
        <w:rPr>
          <w:rFonts w:ascii="Calibri" w:hAnsi="Calibri"/>
          <w:b/>
          <w:sz w:val="22"/>
          <w:szCs w:val="22"/>
        </w:rPr>
        <w:t>The Closing Date for Applications:</w:t>
      </w:r>
      <w:r w:rsidRPr="004672D9">
        <w:rPr>
          <w:rFonts w:ascii="Calibri" w:hAnsi="Calibri"/>
          <w:b/>
          <w:sz w:val="22"/>
          <w:szCs w:val="22"/>
        </w:rPr>
        <w:tab/>
      </w:r>
      <w:r w:rsidR="00BF4203">
        <w:rPr>
          <w:rFonts w:ascii="Calibri" w:hAnsi="Calibri"/>
          <w:b/>
          <w:sz w:val="22"/>
          <w:szCs w:val="22"/>
        </w:rPr>
        <w:t>Thursday 29</w:t>
      </w:r>
      <w:r w:rsidR="00AC2581">
        <w:rPr>
          <w:rFonts w:ascii="Calibri" w:hAnsi="Calibri"/>
          <w:b/>
          <w:sz w:val="22"/>
          <w:szCs w:val="22"/>
        </w:rPr>
        <w:t xml:space="preserve"> October 2020 </w:t>
      </w:r>
      <w:r w:rsidR="00AD63D0" w:rsidRPr="004672D9">
        <w:rPr>
          <w:rFonts w:ascii="Calibri" w:hAnsi="Calibri"/>
          <w:b/>
          <w:sz w:val="22"/>
          <w:szCs w:val="22"/>
        </w:rPr>
        <w:t>at 9:00am</w:t>
      </w:r>
    </w:p>
    <w:p w:rsidR="00E762FD" w:rsidRPr="004672D9" w:rsidRDefault="00E762FD" w:rsidP="007903B9">
      <w:pPr>
        <w:jc w:val="both"/>
        <w:rPr>
          <w:rFonts w:ascii="Calibri" w:hAnsi="Calibri"/>
          <w:b/>
          <w:sz w:val="22"/>
          <w:szCs w:val="22"/>
        </w:rPr>
      </w:pPr>
    </w:p>
    <w:p w:rsidR="007903B9" w:rsidRPr="004672D9" w:rsidRDefault="007903B9" w:rsidP="007903B9">
      <w:pPr>
        <w:jc w:val="both"/>
        <w:rPr>
          <w:rFonts w:ascii="Calibri" w:hAnsi="Calibri"/>
          <w:b/>
          <w:sz w:val="22"/>
          <w:szCs w:val="22"/>
        </w:rPr>
      </w:pPr>
      <w:r w:rsidRPr="004672D9">
        <w:rPr>
          <w:rFonts w:ascii="Calibri" w:hAnsi="Calibri"/>
          <w:b/>
          <w:sz w:val="22"/>
          <w:szCs w:val="22"/>
        </w:rPr>
        <w:t xml:space="preserve">Proposed Interview Date: </w:t>
      </w:r>
      <w:r w:rsidR="00AD63D0" w:rsidRPr="004672D9">
        <w:rPr>
          <w:rFonts w:ascii="Calibri" w:hAnsi="Calibri"/>
          <w:b/>
          <w:sz w:val="22"/>
          <w:szCs w:val="22"/>
        </w:rPr>
        <w:tab/>
      </w:r>
      <w:r w:rsidR="00AD63D0" w:rsidRPr="004672D9">
        <w:rPr>
          <w:rFonts w:ascii="Calibri" w:hAnsi="Calibri"/>
          <w:b/>
          <w:sz w:val="22"/>
          <w:szCs w:val="22"/>
        </w:rPr>
        <w:tab/>
      </w:r>
      <w:r w:rsidR="00936882">
        <w:rPr>
          <w:rFonts w:ascii="Calibri" w:hAnsi="Calibri"/>
          <w:b/>
          <w:sz w:val="22"/>
          <w:szCs w:val="22"/>
        </w:rPr>
        <w:t>Monday 9 November 2020</w:t>
      </w:r>
    </w:p>
    <w:p w:rsidR="00855D5A" w:rsidRPr="004672D9" w:rsidRDefault="00855D5A" w:rsidP="007903B9">
      <w:pPr>
        <w:jc w:val="both"/>
        <w:rPr>
          <w:rFonts w:ascii="Calibri" w:hAnsi="Calibri"/>
          <w:b/>
          <w:sz w:val="22"/>
          <w:szCs w:val="22"/>
        </w:rPr>
      </w:pPr>
    </w:p>
    <w:p w:rsidR="007903B9" w:rsidRPr="004672D9" w:rsidRDefault="007903B9" w:rsidP="007903B9">
      <w:pPr>
        <w:jc w:val="both"/>
        <w:rPr>
          <w:rFonts w:ascii="Calibri" w:hAnsi="Calibri"/>
          <w:b/>
          <w:sz w:val="22"/>
          <w:szCs w:val="22"/>
        </w:rPr>
      </w:pPr>
      <w:r w:rsidRPr="004672D9">
        <w:rPr>
          <w:rFonts w:ascii="Calibri" w:hAnsi="Calibri"/>
          <w:sz w:val="22"/>
          <w:szCs w:val="22"/>
        </w:rPr>
        <w:t>Applicants for this position must complete a college employment application form.</w:t>
      </w:r>
      <w:r w:rsidRPr="004672D9">
        <w:rPr>
          <w:rFonts w:ascii="Calibri" w:hAnsi="Calibri"/>
          <w:b/>
          <w:sz w:val="22"/>
          <w:szCs w:val="22"/>
        </w:rPr>
        <w:t xml:space="preserve">  </w:t>
      </w:r>
      <w:r w:rsidRPr="004672D9">
        <w:rPr>
          <w:rFonts w:ascii="Calibri" w:hAnsi="Calibri"/>
          <w:b/>
          <w:bCs/>
          <w:sz w:val="22"/>
          <w:szCs w:val="22"/>
          <w:lang w:eastAsia="en-US"/>
        </w:rPr>
        <w:t xml:space="preserve">CVs will not be accepted.  </w:t>
      </w:r>
    </w:p>
    <w:p w:rsidR="00F76116" w:rsidRPr="004672D9" w:rsidRDefault="00F76116" w:rsidP="007903B9">
      <w:pPr>
        <w:jc w:val="both"/>
        <w:rPr>
          <w:rFonts w:ascii="Calibri" w:hAnsi="Calibri"/>
          <w:b/>
          <w:sz w:val="22"/>
          <w:szCs w:val="22"/>
        </w:rPr>
      </w:pPr>
    </w:p>
    <w:p w:rsidR="007903B9" w:rsidRPr="004672D9" w:rsidRDefault="007903B9" w:rsidP="007903B9">
      <w:pPr>
        <w:jc w:val="both"/>
        <w:rPr>
          <w:rFonts w:ascii="Calibri" w:hAnsi="Calibri"/>
          <w:b/>
          <w:sz w:val="22"/>
          <w:szCs w:val="22"/>
        </w:rPr>
      </w:pPr>
      <w:r w:rsidRPr="004672D9">
        <w:rPr>
          <w:rFonts w:ascii="Calibri" w:hAnsi="Calibri"/>
          <w:b/>
          <w:sz w:val="22"/>
          <w:szCs w:val="22"/>
        </w:rPr>
        <w:t xml:space="preserve">Please add </w:t>
      </w:r>
      <w:hyperlink r:id="rId15" w:history="1">
        <w:r w:rsidRPr="004672D9">
          <w:rPr>
            <w:rFonts w:ascii="Calibri" w:hAnsi="Calibri"/>
            <w:b/>
            <w:color w:val="0000FF"/>
            <w:sz w:val="22"/>
            <w:szCs w:val="22"/>
            <w:u w:val="single"/>
          </w:rPr>
          <w:t>recruitment@kmc.ac.uk</w:t>
        </w:r>
      </w:hyperlink>
      <w:r w:rsidRPr="004672D9">
        <w:rPr>
          <w:rFonts w:ascii="Calibri" w:hAnsi="Calibri"/>
          <w:b/>
          <w:sz w:val="22"/>
          <w:szCs w:val="22"/>
        </w:rPr>
        <w:t xml:space="preserve"> to your list of safe senders to ensure that any correspondence from us does not go directly into your spam folder.   </w:t>
      </w:r>
    </w:p>
    <w:p w:rsidR="007903B9" w:rsidRPr="004672D9" w:rsidRDefault="007903B9" w:rsidP="007903B9">
      <w:pPr>
        <w:jc w:val="both"/>
        <w:rPr>
          <w:rFonts w:ascii="Calibri" w:hAnsi="Calibri"/>
          <w:b/>
          <w:i/>
          <w:sz w:val="22"/>
          <w:szCs w:val="22"/>
        </w:rPr>
      </w:pPr>
    </w:p>
    <w:p w:rsidR="007903B9" w:rsidRPr="004672D9" w:rsidRDefault="007903B9" w:rsidP="007903B9">
      <w:pPr>
        <w:jc w:val="both"/>
        <w:rPr>
          <w:rFonts w:ascii="Calibri" w:hAnsi="Calibri"/>
          <w:b/>
          <w:sz w:val="22"/>
          <w:szCs w:val="22"/>
        </w:rPr>
      </w:pPr>
      <w:r w:rsidRPr="004672D9">
        <w:rPr>
          <w:rFonts w:ascii="Calibri" w:hAnsi="Calibri"/>
          <w:sz w:val="22"/>
          <w:szCs w:val="22"/>
        </w:rPr>
        <w:t>For further details on application forms or the recruitment process, please go to our website</w:t>
      </w:r>
      <w:r w:rsidRPr="004672D9">
        <w:rPr>
          <w:rFonts w:ascii="Calibri" w:hAnsi="Calibri"/>
          <w:color w:val="FF0000"/>
          <w:sz w:val="22"/>
          <w:szCs w:val="22"/>
        </w:rPr>
        <w:t xml:space="preserve"> </w:t>
      </w:r>
      <w:hyperlink r:id="rId16" w:history="1">
        <w:r w:rsidRPr="004672D9">
          <w:rPr>
            <w:rFonts w:ascii="Calibri" w:hAnsi="Calibri"/>
            <w:color w:val="0000FF"/>
            <w:sz w:val="22"/>
            <w:szCs w:val="22"/>
            <w:u w:val="single"/>
          </w:rPr>
          <w:t>www.kmc.ac.uk</w:t>
        </w:r>
      </w:hyperlink>
      <w:r w:rsidRPr="004672D9">
        <w:rPr>
          <w:rFonts w:ascii="Calibri" w:hAnsi="Calibri"/>
          <w:sz w:val="22"/>
          <w:szCs w:val="22"/>
        </w:rPr>
        <w:t>.</w:t>
      </w:r>
      <w:r w:rsidRPr="004672D9">
        <w:rPr>
          <w:rFonts w:ascii="Calibri" w:hAnsi="Calibri"/>
          <w:color w:val="FF0000"/>
          <w:sz w:val="22"/>
          <w:szCs w:val="22"/>
        </w:rPr>
        <w:t xml:space="preserve">  </w:t>
      </w:r>
      <w:r w:rsidRPr="004672D9">
        <w:rPr>
          <w:rFonts w:ascii="Calibri" w:hAnsi="Calibri"/>
          <w:sz w:val="22"/>
          <w:szCs w:val="22"/>
        </w:rPr>
        <w:t xml:space="preserve">Alternatively, please contact the HR department by emailing </w:t>
      </w:r>
      <w:hyperlink r:id="rId17" w:history="1">
        <w:r w:rsidRPr="004672D9">
          <w:rPr>
            <w:rFonts w:ascii="Calibri" w:hAnsi="Calibri"/>
            <w:color w:val="0000FF"/>
            <w:sz w:val="22"/>
            <w:szCs w:val="22"/>
            <w:u w:val="single"/>
          </w:rPr>
          <w:t>recruitment@kmc.ac.uk</w:t>
        </w:r>
      </w:hyperlink>
      <w:r w:rsidRPr="004672D9">
        <w:rPr>
          <w:rFonts w:ascii="Calibri" w:hAnsi="Calibri"/>
          <w:sz w:val="22"/>
          <w:szCs w:val="22"/>
        </w:rPr>
        <w:t>.</w:t>
      </w:r>
    </w:p>
    <w:p w:rsidR="007903B9" w:rsidRPr="004672D9" w:rsidRDefault="007903B9" w:rsidP="007903B9">
      <w:pPr>
        <w:jc w:val="both"/>
        <w:rPr>
          <w:rFonts w:ascii="Calibri" w:hAnsi="Calibri"/>
          <w:b/>
          <w:i/>
          <w:sz w:val="22"/>
          <w:szCs w:val="22"/>
        </w:rPr>
      </w:pPr>
    </w:p>
    <w:p w:rsidR="007903B9" w:rsidRPr="004672D9" w:rsidRDefault="007903B9" w:rsidP="007903B9">
      <w:pPr>
        <w:jc w:val="both"/>
        <w:rPr>
          <w:rFonts w:ascii="Calibri" w:hAnsi="Calibri"/>
          <w:b/>
          <w:sz w:val="22"/>
          <w:szCs w:val="22"/>
        </w:rPr>
      </w:pPr>
      <w:r w:rsidRPr="004672D9">
        <w:rPr>
          <w:rFonts w:ascii="Calibri" w:hAnsi="Calibri"/>
          <w:b/>
          <w:sz w:val="22"/>
          <w:szCs w:val="22"/>
        </w:rPr>
        <w:t xml:space="preserve">You will be asked to provide evidence of all the qualifications listed on your application form at interview. </w:t>
      </w:r>
    </w:p>
    <w:p w:rsidR="007903B9" w:rsidRPr="004672D9" w:rsidRDefault="007903B9" w:rsidP="007903B9">
      <w:pPr>
        <w:jc w:val="both"/>
        <w:rPr>
          <w:rFonts w:ascii="Calibri" w:hAnsi="Calibri"/>
          <w:b/>
          <w:i/>
          <w:sz w:val="22"/>
          <w:szCs w:val="22"/>
        </w:rPr>
      </w:pPr>
    </w:p>
    <w:p w:rsidR="007903B9" w:rsidRPr="004672D9" w:rsidRDefault="007903B9" w:rsidP="007903B9">
      <w:pPr>
        <w:jc w:val="both"/>
        <w:rPr>
          <w:rFonts w:ascii="Calibri" w:hAnsi="Calibri"/>
          <w:sz w:val="22"/>
          <w:szCs w:val="22"/>
        </w:rPr>
      </w:pPr>
      <w:r w:rsidRPr="004672D9">
        <w:rPr>
          <w:rFonts w:ascii="Calibri" w:hAnsi="Calibri"/>
          <w:sz w:val="22"/>
          <w:szCs w:val="22"/>
        </w:rPr>
        <w:t>Kingston Maurward College is committed to safeguarding and promoting the welfare of children and applicants must be willing to undergo child protection screening appropriate to the post, including checks with past employers and the Disclosure and Barring Service.</w:t>
      </w:r>
    </w:p>
    <w:p w:rsidR="007903B9" w:rsidRPr="004672D9" w:rsidRDefault="007903B9" w:rsidP="007903B9">
      <w:pPr>
        <w:jc w:val="both"/>
        <w:rPr>
          <w:rFonts w:ascii="Calibri" w:hAnsi="Calibri"/>
          <w:b/>
          <w:i/>
          <w:sz w:val="22"/>
          <w:szCs w:val="22"/>
        </w:rPr>
      </w:pPr>
    </w:p>
    <w:p w:rsidR="007903B9" w:rsidRPr="004672D9" w:rsidRDefault="007903B9" w:rsidP="007903B9">
      <w:pPr>
        <w:jc w:val="both"/>
        <w:rPr>
          <w:rFonts w:ascii="Calibri" w:hAnsi="Calibri"/>
          <w:sz w:val="22"/>
          <w:szCs w:val="22"/>
        </w:rPr>
      </w:pPr>
      <w:r w:rsidRPr="004672D9">
        <w:rPr>
          <w:rFonts w:ascii="Calibri" w:hAnsi="Calibri"/>
          <w:sz w:val="22"/>
          <w:szCs w:val="22"/>
        </w:rPr>
        <w:t xml:space="preserve">The College welcomes applications from people with a disability and will offer interviews to all those who are able to reasonably fulfil the criteria outlined in this Job Description.  If applicants with a disability shortlisted for interview require any assistance in attending please contact the College’s Human Resources Manager in order that alternative arrangements are made.  </w:t>
      </w:r>
    </w:p>
    <w:p w:rsidR="007903B9" w:rsidRPr="004672D9" w:rsidRDefault="007903B9" w:rsidP="007903B9">
      <w:pPr>
        <w:jc w:val="both"/>
        <w:rPr>
          <w:rFonts w:ascii="Calibri" w:hAnsi="Calibri"/>
          <w:sz w:val="22"/>
          <w:szCs w:val="22"/>
        </w:rPr>
      </w:pPr>
    </w:p>
    <w:p w:rsidR="007903B9" w:rsidRPr="004672D9" w:rsidRDefault="007903B9" w:rsidP="007903B9">
      <w:pPr>
        <w:rPr>
          <w:rFonts w:ascii="Calibri" w:hAnsi="Calibri"/>
          <w:sz w:val="22"/>
          <w:szCs w:val="22"/>
        </w:rPr>
      </w:pPr>
      <w:r w:rsidRPr="004672D9">
        <w:rPr>
          <w:rFonts w:ascii="Calibri" w:hAnsi="Calibri"/>
          <w:sz w:val="22"/>
          <w:szCs w:val="22"/>
        </w:rPr>
        <w:t>Kingston Maurward College reserves the right to close this position before the published closing date, should the need occur. We therefore advise that you complete and submit your application as soon as possible.</w:t>
      </w:r>
    </w:p>
    <w:p w:rsidR="009B12F8" w:rsidRPr="004672D9" w:rsidRDefault="009B12F8" w:rsidP="007903B9">
      <w:pPr>
        <w:rPr>
          <w:rFonts w:ascii="Calibri" w:hAnsi="Calibri"/>
          <w:sz w:val="22"/>
          <w:szCs w:val="22"/>
        </w:rPr>
      </w:pPr>
    </w:p>
    <w:p w:rsidR="009B12F8" w:rsidRPr="004672D9" w:rsidRDefault="009B12F8" w:rsidP="009B12F8">
      <w:pPr>
        <w:rPr>
          <w:rFonts w:ascii="Calibri" w:hAnsi="Calibri"/>
          <w:sz w:val="22"/>
          <w:szCs w:val="22"/>
        </w:rPr>
      </w:pPr>
      <w:r w:rsidRPr="004672D9">
        <w:rPr>
          <w:rFonts w:ascii="Calibri" w:hAnsi="Calibri"/>
          <w:sz w:val="22"/>
          <w:szCs w:val="22"/>
        </w:rPr>
        <w:t>Please ensure you read our GDPR Candidate Privacy Notice to understand how your data is processed. This can be found on the College’s Website under “Work for Us” or you can request a copy by emailing recruitment@kmc.ac.uk.</w:t>
      </w:r>
    </w:p>
    <w:p w:rsidR="007903B9" w:rsidRPr="004672D9" w:rsidRDefault="007903B9" w:rsidP="007903B9">
      <w:pPr>
        <w:jc w:val="both"/>
        <w:rPr>
          <w:rFonts w:ascii="Calibri" w:hAnsi="Calibri"/>
          <w:b/>
          <w:sz w:val="22"/>
          <w:szCs w:val="22"/>
        </w:rPr>
      </w:pPr>
    </w:p>
    <w:p w:rsidR="007903B9" w:rsidRPr="004672D9" w:rsidRDefault="007903B9" w:rsidP="007903B9">
      <w:pPr>
        <w:jc w:val="both"/>
        <w:rPr>
          <w:rFonts w:ascii="Calibri" w:hAnsi="Calibri"/>
          <w:b/>
          <w:sz w:val="22"/>
          <w:szCs w:val="22"/>
        </w:rPr>
      </w:pPr>
      <w:r w:rsidRPr="004672D9">
        <w:rPr>
          <w:rFonts w:ascii="Calibri" w:hAnsi="Calibri"/>
          <w:b/>
          <w:sz w:val="22"/>
          <w:szCs w:val="22"/>
        </w:rPr>
        <w:t xml:space="preserve">Following receipt of completed application forms, if you have not heard from the College within 2 weeks of the closing date regrettably you will not have been short listed on this occasion.  All short listed applicants will be contacted within 2 weeks of the closing date or no later than 3 days prior to the interview date (where an interview date is specified).  </w:t>
      </w:r>
    </w:p>
    <w:p w:rsidR="007903B9" w:rsidRPr="004672D9" w:rsidRDefault="007903B9" w:rsidP="007903B9">
      <w:pPr>
        <w:jc w:val="both"/>
        <w:rPr>
          <w:rFonts w:ascii="Calibri" w:hAnsi="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903B9" w:rsidRPr="004672D9" w:rsidTr="006F28BF">
        <w:tc>
          <w:tcPr>
            <w:tcW w:w="5000" w:type="pct"/>
          </w:tcPr>
          <w:p w:rsidR="00BF4203" w:rsidRPr="007E18AD" w:rsidRDefault="00BF4203" w:rsidP="00BF4203">
            <w:pPr>
              <w:jc w:val="both"/>
              <w:rPr>
                <w:rFonts w:ascii="Calibri" w:hAnsi="Calibri"/>
                <w:b/>
                <w:sz w:val="22"/>
                <w:szCs w:val="22"/>
              </w:rPr>
            </w:pPr>
            <w:r w:rsidRPr="007E18AD">
              <w:rPr>
                <w:rFonts w:ascii="Calibri" w:hAnsi="Calibri"/>
                <w:b/>
                <w:sz w:val="22"/>
                <w:szCs w:val="22"/>
              </w:rPr>
              <w:t>Statement by appointed person:</w:t>
            </w:r>
          </w:p>
          <w:p w:rsidR="00BF4203" w:rsidRPr="00BF4203" w:rsidRDefault="00BF4203" w:rsidP="00BF4203">
            <w:pPr>
              <w:jc w:val="both"/>
              <w:rPr>
                <w:rFonts w:ascii="Calibri" w:hAnsi="Calibri"/>
                <w:color w:val="FF0000"/>
                <w:sz w:val="22"/>
                <w:szCs w:val="22"/>
              </w:rPr>
            </w:pPr>
            <w:r w:rsidRPr="00BF4203">
              <w:rPr>
                <w:rFonts w:ascii="Calibri" w:hAnsi="Calibri"/>
                <w:color w:val="FF0000"/>
                <w:sz w:val="22"/>
                <w:szCs w:val="22"/>
              </w:rPr>
              <w:t>(Section to be completed following offer of post to successful candidate)</w:t>
            </w:r>
          </w:p>
          <w:p w:rsidR="00BF4203" w:rsidRPr="007E18AD" w:rsidRDefault="00BF4203" w:rsidP="00BF4203">
            <w:pPr>
              <w:jc w:val="both"/>
              <w:rPr>
                <w:rFonts w:ascii="Calibri" w:hAnsi="Calibri"/>
                <w:b/>
                <w:sz w:val="22"/>
                <w:szCs w:val="22"/>
              </w:rPr>
            </w:pPr>
          </w:p>
          <w:p w:rsidR="00BF4203" w:rsidRPr="007E18AD" w:rsidRDefault="00BF4203" w:rsidP="00BF4203">
            <w:pPr>
              <w:jc w:val="both"/>
              <w:rPr>
                <w:rFonts w:ascii="Calibri" w:hAnsi="Calibri"/>
                <w:sz w:val="23"/>
                <w:szCs w:val="23"/>
              </w:rPr>
            </w:pPr>
            <w:r w:rsidRPr="007E18AD">
              <w:rPr>
                <w:rFonts w:ascii="Calibri" w:hAnsi="Calibri"/>
                <w:sz w:val="22"/>
                <w:szCs w:val="22"/>
              </w:rPr>
              <w:t>I am pleased to confirm my agreement</w:t>
            </w:r>
            <w:r w:rsidRPr="007E18AD">
              <w:rPr>
                <w:rFonts w:ascii="Calibri" w:hAnsi="Calibri"/>
                <w:b/>
                <w:sz w:val="22"/>
                <w:szCs w:val="22"/>
              </w:rPr>
              <w:t xml:space="preserve"> </w:t>
            </w:r>
            <w:r w:rsidRPr="007E18AD">
              <w:rPr>
                <w:rFonts w:ascii="Calibri" w:hAnsi="Calibri"/>
                <w:sz w:val="22"/>
                <w:szCs w:val="22"/>
              </w:rPr>
              <w:t xml:space="preserve">to the terms, conditions and duties stated within this job description and agree to undertake the role of </w:t>
            </w:r>
            <w:r w:rsidRPr="0076211F">
              <w:rPr>
                <w:rFonts w:ascii="Calibri" w:hAnsi="Calibri"/>
                <w:b/>
                <w:sz w:val="22"/>
                <w:szCs w:val="22"/>
              </w:rPr>
              <w:t xml:space="preserve">Military Preparation </w:t>
            </w:r>
            <w:r>
              <w:rPr>
                <w:rFonts w:ascii="Calibri" w:hAnsi="Calibri"/>
                <w:b/>
                <w:sz w:val="22"/>
                <w:szCs w:val="22"/>
              </w:rPr>
              <w:t xml:space="preserve">– Public Services </w:t>
            </w:r>
            <w:r w:rsidRPr="004672D9">
              <w:rPr>
                <w:rFonts w:ascii="Calibri" w:hAnsi="Calibri"/>
                <w:b/>
                <w:sz w:val="22"/>
                <w:szCs w:val="22"/>
              </w:rPr>
              <w:t xml:space="preserve">Course Manager </w:t>
            </w:r>
            <w:r>
              <w:rPr>
                <w:rFonts w:ascii="Calibri" w:hAnsi="Calibri"/>
                <w:b/>
                <w:sz w:val="22"/>
                <w:szCs w:val="22"/>
              </w:rPr>
              <w:t xml:space="preserve">/ </w:t>
            </w:r>
            <w:r w:rsidRPr="0076211F">
              <w:rPr>
                <w:rFonts w:ascii="Calibri" w:hAnsi="Calibri"/>
                <w:b/>
                <w:sz w:val="22"/>
                <w:szCs w:val="22"/>
              </w:rPr>
              <w:t>Lecturer</w:t>
            </w:r>
            <w:r w:rsidRPr="007E18AD">
              <w:rPr>
                <w:rFonts w:ascii="Calibri" w:hAnsi="Calibri"/>
                <w:sz w:val="23"/>
                <w:szCs w:val="23"/>
              </w:rPr>
              <w:t xml:space="preserve"> </w:t>
            </w:r>
            <w:r w:rsidRPr="007E18AD">
              <w:rPr>
                <w:rFonts w:ascii="Calibri" w:hAnsi="Calibri"/>
                <w:sz w:val="23"/>
                <w:szCs w:val="23"/>
              </w:rPr>
              <w:t>at Kingston Maurward College.</w:t>
            </w:r>
          </w:p>
          <w:p w:rsidR="00BF4203" w:rsidRPr="007E18AD" w:rsidRDefault="00BF4203" w:rsidP="00BF4203">
            <w:pPr>
              <w:jc w:val="both"/>
              <w:rPr>
                <w:rFonts w:ascii="Calibri" w:hAnsi="Calibri"/>
                <w:sz w:val="23"/>
                <w:szCs w:val="23"/>
              </w:rPr>
            </w:pPr>
          </w:p>
          <w:p w:rsidR="00BF4203" w:rsidRPr="007E18AD" w:rsidRDefault="00BF4203" w:rsidP="00BF4203">
            <w:pPr>
              <w:jc w:val="both"/>
              <w:rPr>
                <w:rFonts w:ascii="Calibri" w:hAnsi="Calibri"/>
                <w:b/>
                <w:sz w:val="23"/>
                <w:szCs w:val="23"/>
              </w:rPr>
            </w:pPr>
            <w:r w:rsidRPr="007E18AD">
              <w:rPr>
                <w:rFonts w:ascii="Calibri" w:hAnsi="Calibri"/>
                <w:b/>
                <w:sz w:val="23"/>
                <w:szCs w:val="23"/>
              </w:rPr>
              <w:t xml:space="preserve">The College recommends that new staff join the DBS Update Service.  This means that the DBS is ‘portable’ and can be accessed by employers (with your permission). It means that staff may only ever need to apply for one DBS check.  </w:t>
            </w:r>
          </w:p>
          <w:p w:rsidR="00BF4203" w:rsidRPr="007E18AD" w:rsidRDefault="00BF4203" w:rsidP="00BF4203">
            <w:pPr>
              <w:jc w:val="both"/>
              <w:rPr>
                <w:rFonts w:ascii="Calibri" w:hAnsi="Calibri"/>
                <w:b/>
                <w:sz w:val="23"/>
                <w:szCs w:val="23"/>
              </w:rPr>
            </w:pPr>
          </w:p>
          <w:p w:rsidR="00BF4203" w:rsidRPr="007E18AD" w:rsidRDefault="00BF4203" w:rsidP="00BF4203">
            <w:pPr>
              <w:jc w:val="both"/>
              <w:rPr>
                <w:rFonts w:ascii="Calibri" w:hAnsi="Calibri"/>
                <w:b/>
                <w:sz w:val="23"/>
                <w:szCs w:val="23"/>
              </w:rPr>
            </w:pPr>
            <w:r w:rsidRPr="007E18AD">
              <w:rPr>
                <w:rFonts w:ascii="Calibri" w:hAnsi="Calibri"/>
                <w:b/>
                <w:sz w:val="23"/>
                <w:szCs w:val="23"/>
              </w:rPr>
              <w:t>Upon appointment, subject to joining the Update Service, signing up to this job description confirms your agreement to the College accessing the DBS Update Service to undertake online status checks on your DBS Certificate in relation to your work at the College, at appointment and in the future.</w:t>
            </w:r>
          </w:p>
          <w:p w:rsidR="00BF4203" w:rsidRPr="007E18AD" w:rsidRDefault="00BF4203" w:rsidP="00BF4203">
            <w:pPr>
              <w:jc w:val="both"/>
              <w:rPr>
                <w:rFonts w:ascii="Calibri" w:hAnsi="Calibri"/>
                <w:sz w:val="23"/>
                <w:szCs w:val="23"/>
              </w:rPr>
            </w:pPr>
          </w:p>
          <w:p w:rsidR="00BF4203" w:rsidRPr="007E18AD" w:rsidRDefault="00BF4203" w:rsidP="00BF4203">
            <w:pPr>
              <w:jc w:val="both"/>
              <w:rPr>
                <w:rFonts w:ascii="Calibri" w:hAnsi="Calibri"/>
                <w:b/>
                <w:sz w:val="23"/>
                <w:szCs w:val="23"/>
              </w:rPr>
            </w:pPr>
            <w:r w:rsidRPr="007E18AD">
              <w:rPr>
                <w:rFonts w:ascii="Calibri" w:hAnsi="Calibri"/>
                <w:b/>
                <w:sz w:val="23"/>
                <w:szCs w:val="23"/>
              </w:rPr>
              <w:t>Signed: ...................................................................................................................................................</w:t>
            </w:r>
          </w:p>
          <w:p w:rsidR="00BF4203" w:rsidRPr="007E18AD" w:rsidRDefault="00BF4203" w:rsidP="00BF4203">
            <w:pPr>
              <w:jc w:val="both"/>
              <w:rPr>
                <w:rFonts w:ascii="Calibri" w:hAnsi="Calibri"/>
                <w:b/>
                <w:sz w:val="23"/>
                <w:szCs w:val="23"/>
              </w:rPr>
            </w:pPr>
          </w:p>
          <w:p w:rsidR="00BF4203" w:rsidRPr="007E18AD" w:rsidRDefault="00BF4203" w:rsidP="00BF4203">
            <w:pPr>
              <w:rPr>
                <w:rFonts w:ascii="Calibri" w:hAnsi="Calibri"/>
                <w:b/>
                <w:sz w:val="23"/>
                <w:szCs w:val="23"/>
              </w:rPr>
            </w:pPr>
            <w:r w:rsidRPr="007E18AD">
              <w:rPr>
                <w:rFonts w:ascii="Calibri" w:hAnsi="Calibri"/>
                <w:b/>
                <w:sz w:val="23"/>
                <w:szCs w:val="23"/>
              </w:rPr>
              <w:t>Print Name (Block capitals): ...................................................................................................................</w:t>
            </w:r>
          </w:p>
          <w:p w:rsidR="00BF4203" w:rsidRPr="007E18AD" w:rsidRDefault="00BF4203" w:rsidP="00BF4203">
            <w:pPr>
              <w:jc w:val="both"/>
              <w:rPr>
                <w:rFonts w:ascii="Calibri" w:hAnsi="Calibri"/>
                <w:b/>
                <w:sz w:val="23"/>
                <w:szCs w:val="23"/>
              </w:rPr>
            </w:pPr>
          </w:p>
          <w:p w:rsidR="00BF4203" w:rsidRPr="007E18AD" w:rsidRDefault="00BF4203" w:rsidP="00BF4203">
            <w:pPr>
              <w:jc w:val="both"/>
              <w:rPr>
                <w:rFonts w:ascii="Calibri" w:hAnsi="Calibri"/>
                <w:b/>
                <w:sz w:val="22"/>
                <w:szCs w:val="22"/>
              </w:rPr>
            </w:pPr>
            <w:r w:rsidRPr="007E18AD">
              <w:rPr>
                <w:rFonts w:ascii="Calibri" w:hAnsi="Calibri"/>
                <w:b/>
                <w:sz w:val="23"/>
                <w:szCs w:val="23"/>
              </w:rPr>
              <w:t>Date: .....................................................................................................................................................</w:t>
            </w:r>
          </w:p>
          <w:p w:rsidR="00BF4203" w:rsidRPr="004672D9" w:rsidRDefault="00BF4203" w:rsidP="00855D5A">
            <w:pPr>
              <w:jc w:val="both"/>
              <w:rPr>
                <w:rFonts w:ascii="Calibri" w:hAnsi="Calibri"/>
                <w:b/>
                <w:sz w:val="22"/>
                <w:szCs w:val="22"/>
              </w:rPr>
            </w:pPr>
          </w:p>
        </w:tc>
      </w:tr>
    </w:tbl>
    <w:p w:rsidR="007903B9" w:rsidRPr="004672D9" w:rsidRDefault="007903B9">
      <w:pPr>
        <w:tabs>
          <w:tab w:val="left" w:pos="-270"/>
        </w:tabs>
        <w:jc w:val="both"/>
        <w:rPr>
          <w:rFonts w:ascii="Calibri" w:hAnsi="Calibri"/>
          <w:b/>
          <w:sz w:val="22"/>
          <w:szCs w:val="22"/>
        </w:rPr>
      </w:pPr>
    </w:p>
    <w:sectPr w:rsidR="007903B9" w:rsidRPr="004672D9" w:rsidSect="008A0181">
      <w:footerReference w:type="default" r:id="rId18"/>
      <w:pgSz w:w="11906" w:h="16838" w:code="9"/>
      <w:pgMar w:top="720" w:right="720" w:bottom="720" w:left="720" w:header="432"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557" w:rsidRDefault="00393557">
      <w:r>
        <w:separator/>
      </w:r>
    </w:p>
  </w:endnote>
  <w:endnote w:type="continuationSeparator" w:id="0">
    <w:p w:rsidR="00393557" w:rsidRDefault="0039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2F8" w:rsidRDefault="009B12F8">
    <w:pPr>
      <w:pStyle w:val="Footer"/>
      <w:jc w:val="right"/>
    </w:pPr>
    <w:r>
      <w:fldChar w:fldCharType="begin"/>
    </w:r>
    <w:r>
      <w:instrText xml:space="preserve"> PAGE   \* MERGEFORMAT </w:instrText>
    </w:r>
    <w:r>
      <w:fldChar w:fldCharType="separate"/>
    </w:r>
    <w:r w:rsidR="00BF4203">
      <w:rPr>
        <w:noProof/>
      </w:rPr>
      <w:t>2</w:t>
    </w:r>
    <w:r>
      <w:rPr>
        <w:noProof/>
      </w:rPr>
      <w:fldChar w:fldCharType="end"/>
    </w:r>
  </w:p>
  <w:p w:rsidR="009B12F8" w:rsidRDefault="009B1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557" w:rsidRDefault="00393557">
      <w:r>
        <w:separator/>
      </w:r>
    </w:p>
  </w:footnote>
  <w:footnote w:type="continuationSeparator" w:id="0">
    <w:p w:rsidR="00393557" w:rsidRDefault="00393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90A"/>
    <w:multiLevelType w:val="hybridMultilevel"/>
    <w:tmpl w:val="4CD63F64"/>
    <w:lvl w:ilvl="0" w:tplc="ED7EA8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244EE"/>
    <w:multiLevelType w:val="hybridMultilevel"/>
    <w:tmpl w:val="268A06D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F63FC"/>
    <w:multiLevelType w:val="hybridMultilevel"/>
    <w:tmpl w:val="40AA3FE8"/>
    <w:lvl w:ilvl="0" w:tplc="97E81872">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10DAC"/>
    <w:multiLevelType w:val="hybridMultilevel"/>
    <w:tmpl w:val="78A24D9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D1AF9"/>
    <w:multiLevelType w:val="hybridMultilevel"/>
    <w:tmpl w:val="1716F4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F526B"/>
    <w:multiLevelType w:val="hybridMultilevel"/>
    <w:tmpl w:val="0E66AA9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A322C"/>
    <w:multiLevelType w:val="hybridMultilevel"/>
    <w:tmpl w:val="1374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80454"/>
    <w:multiLevelType w:val="hybridMultilevel"/>
    <w:tmpl w:val="87CAB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B4EFB"/>
    <w:multiLevelType w:val="hybridMultilevel"/>
    <w:tmpl w:val="2A5E9D8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877C7"/>
    <w:multiLevelType w:val="hybridMultilevel"/>
    <w:tmpl w:val="E27E7E3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2C7FEB"/>
    <w:multiLevelType w:val="hybridMultilevel"/>
    <w:tmpl w:val="6CC89E1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4B5FA5"/>
    <w:multiLevelType w:val="hybridMultilevel"/>
    <w:tmpl w:val="0BDA2F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65561F4"/>
    <w:multiLevelType w:val="hybridMultilevel"/>
    <w:tmpl w:val="14D6A33E"/>
    <w:lvl w:ilvl="0" w:tplc="912EF978">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6B1450"/>
    <w:multiLevelType w:val="hybridMultilevel"/>
    <w:tmpl w:val="0B7613C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516020D2"/>
    <w:multiLevelType w:val="hybridMultilevel"/>
    <w:tmpl w:val="81A8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B95AB0"/>
    <w:multiLevelType w:val="hybridMultilevel"/>
    <w:tmpl w:val="D042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1B24EF"/>
    <w:multiLevelType w:val="hybridMultilevel"/>
    <w:tmpl w:val="57D4E3D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5906FB"/>
    <w:multiLevelType w:val="hybridMultilevel"/>
    <w:tmpl w:val="3196958A"/>
    <w:lvl w:ilvl="0" w:tplc="912EF978">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BE6B71"/>
    <w:multiLevelType w:val="hybridMultilevel"/>
    <w:tmpl w:val="A9F8415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982AF5"/>
    <w:multiLevelType w:val="multilevel"/>
    <w:tmpl w:val="14D6A33E"/>
    <w:lvl w:ilvl="0">
      <w:numFmt w:val="bullet"/>
      <w:lvlText w:val=""/>
      <w:lvlJc w:val="left"/>
      <w:pPr>
        <w:tabs>
          <w:tab w:val="num" w:pos="1080"/>
        </w:tabs>
        <w:ind w:left="1080" w:hanging="72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135117"/>
    <w:multiLevelType w:val="hybridMultilevel"/>
    <w:tmpl w:val="421696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CA2842"/>
    <w:multiLevelType w:val="hybridMultilevel"/>
    <w:tmpl w:val="3FB6B554"/>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22" w15:restartNumberingAfterBreak="0">
    <w:nsid w:val="6D065967"/>
    <w:multiLevelType w:val="hybridMultilevel"/>
    <w:tmpl w:val="FB604AF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2"/>
  </w:num>
  <w:num w:numId="4">
    <w:abstractNumId w:val="8"/>
  </w:num>
  <w:num w:numId="5">
    <w:abstractNumId w:val="1"/>
  </w:num>
  <w:num w:numId="6">
    <w:abstractNumId w:val="3"/>
  </w:num>
  <w:num w:numId="7">
    <w:abstractNumId w:val="19"/>
  </w:num>
  <w:num w:numId="8">
    <w:abstractNumId w:val="9"/>
  </w:num>
  <w:num w:numId="9">
    <w:abstractNumId w:val="11"/>
  </w:num>
  <w:num w:numId="10">
    <w:abstractNumId w:val="10"/>
  </w:num>
  <w:num w:numId="11">
    <w:abstractNumId w:val="14"/>
  </w:num>
  <w:num w:numId="12">
    <w:abstractNumId w:val="0"/>
  </w:num>
  <w:num w:numId="13">
    <w:abstractNumId w:val="15"/>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6"/>
  </w:num>
  <w:num w:numId="19">
    <w:abstractNumId w:val="18"/>
  </w:num>
  <w:num w:numId="20">
    <w:abstractNumId w:val="7"/>
  </w:num>
  <w:num w:numId="21">
    <w:abstractNumId w:val="16"/>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69"/>
    <w:rsid w:val="00003D38"/>
    <w:rsid w:val="00011674"/>
    <w:rsid w:val="00014C5B"/>
    <w:rsid w:val="00020BBF"/>
    <w:rsid w:val="000307D6"/>
    <w:rsid w:val="00050A73"/>
    <w:rsid w:val="00050F58"/>
    <w:rsid w:val="000516B3"/>
    <w:rsid w:val="0005576B"/>
    <w:rsid w:val="000662E2"/>
    <w:rsid w:val="00066A95"/>
    <w:rsid w:val="00067043"/>
    <w:rsid w:val="00092327"/>
    <w:rsid w:val="000B0BCE"/>
    <w:rsid w:val="000B0C79"/>
    <w:rsid w:val="000C18DE"/>
    <w:rsid w:val="000E1A01"/>
    <w:rsid w:val="000E34F8"/>
    <w:rsid w:val="000E665E"/>
    <w:rsid w:val="000F7FD1"/>
    <w:rsid w:val="00101CDB"/>
    <w:rsid w:val="00107D62"/>
    <w:rsid w:val="0012440C"/>
    <w:rsid w:val="0013593F"/>
    <w:rsid w:val="00137AA7"/>
    <w:rsid w:val="00140479"/>
    <w:rsid w:val="0014670A"/>
    <w:rsid w:val="00150D42"/>
    <w:rsid w:val="001550A6"/>
    <w:rsid w:val="00164C48"/>
    <w:rsid w:val="00165760"/>
    <w:rsid w:val="001738D4"/>
    <w:rsid w:val="0018473A"/>
    <w:rsid w:val="00184C86"/>
    <w:rsid w:val="001952DC"/>
    <w:rsid w:val="001A0EE5"/>
    <w:rsid w:val="001A63D6"/>
    <w:rsid w:val="001B1124"/>
    <w:rsid w:val="001B2AD9"/>
    <w:rsid w:val="001B51BE"/>
    <w:rsid w:val="001C6CA2"/>
    <w:rsid w:val="001E2E3F"/>
    <w:rsid w:val="001E7AC4"/>
    <w:rsid w:val="00214458"/>
    <w:rsid w:val="00242A05"/>
    <w:rsid w:val="00271EA8"/>
    <w:rsid w:val="002810C8"/>
    <w:rsid w:val="00281DF8"/>
    <w:rsid w:val="002853A5"/>
    <w:rsid w:val="00287BCD"/>
    <w:rsid w:val="00290528"/>
    <w:rsid w:val="0029751D"/>
    <w:rsid w:val="002A0E69"/>
    <w:rsid w:val="002A3D37"/>
    <w:rsid w:val="002A4149"/>
    <w:rsid w:val="002A4B6E"/>
    <w:rsid w:val="002D07BA"/>
    <w:rsid w:val="002D5FA4"/>
    <w:rsid w:val="002D6F1B"/>
    <w:rsid w:val="0030398F"/>
    <w:rsid w:val="0031058D"/>
    <w:rsid w:val="003271E3"/>
    <w:rsid w:val="003345F1"/>
    <w:rsid w:val="00335EE2"/>
    <w:rsid w:val="00340274"/>
    <w:rsid w:val="00345094"/>
    <w:rsid w:val="00354B8B"/>
    <w:rsid w:val="00374C5C"/>
    <w:rsid w:val="00375102"/>
    <w:rsid w:val="00387021"/>
    <w:rsid w:val="00393557"/>
    <w:rsid w:val="00394F12"/>
    <w:rsid w:val="003C4488"/>
    <w:rsid w:val="003E2546"/>
    <w:rsid w:val="003E28D2"/>
    <w:rsid w:val="003E72C8"/>
    <w:rsid w:val="003F3ED8"/>
    <w:rsid w:val="004127A7"/>
    <w:rsid w:val="004139C0"/>
    <w:rsid w:val="00422705"/>
    <w:rsid w:val="004276AF"/>
    <w:rsid w:val="0042788C"/>
    <w:rsid w:val="0043754D"/>
    <w:rsid w:val="00446668"/>
    <w:rsid w:val="00446924"/>
    <w:rsid w:val="00452C9A"/>
    <w:rsid w:val="0046356C"/>
    <w:rsid w:val="004672D9"/>
    <w:rsid w:val="00470B02"/>
    <w:rsid w:val="00470B76"/>
    <w:rsid w:val="00490147"/>
    <w:rsid w:val="00495FFF"/>
    <w:rsid w:val="004968A9"/>
    <w:rsid w:val="004A24E5"/>
    <w:rsid w:val="004A5619"/>
    <w:rsid w:val="004B2F60"/>
    <w:rsid w:val="004B634B"/>
    <w:rsid w:val="004B720F"/>
    <w:rsid w:val="004C7762"/>
    <w:rsid w:val="004D4B29"/>
    <w:rsid w:val="004E54F1"/>
    <w:rsid w:val="004F2493"/>
    <w:rsid w:val="004F5019"/>
    <w:rsid w:val="004F5D63"/>
    <w:rsid w:val="00505376"/>
    <w:rsid w:val="00510136"/>
    <w:rsid w:val="005129DA"/>
    <w:rsid w:val="005223A1"/>
    <w:rsid w:val="0052552B"/>
    <w:rsid w:val="005415B0"/>
    <w:rsid w:val="00551E0F"/>
    <w:rsid w:val="0056159B"/>
    <w:rsid w:val="00562C47"/>
    <w:rsid w:val="00576908"/>
    <w:rsid w:val="0058399F"/>
    <w:rsid w:val="00586771"/>
    <w:rsid w:val="005955F8"/>
    <w:rsid w:val="005B75C4"/>
    <w:rsid w:val="005C2144"/>
    <w:rsid w:val="005D35B0"/>
    <w:rsid w:val="005D70C5"/>
    <w:rsid w:val="005F1B6B"/>
    <w:rsid w:val="005F3042"/>
    <w:rsid w:val="005F614E"/>
    <w:rsid w:val="0061784D"/>
    <w:rsid w:val="006466B4"/>
    <w:rsid w:val="006557B1"/>
    <w:rsid w:val="00655DE0"/>
    <w:rsid w:val="00666743"/>
    <w:rsid w:val="00675FF9"/>
    <w:rsid w:val="00690675"/>
    <w:rsid w:val="00691E83"/>
    <w:rsid w:val="006A6A70"/>
    <w:rsid w:val="006B4BE7"/>
    <w:rsid w:val="006C4DFD"/>
    <w:rsid w:val="006D1BC7"/>
    <w:rsid w:val="006D4C70"/>
    <w:rsid w:val="006F28BF"/>
    <w:rsid w:val="00713B7F"/>
    <w:rsid w:val="00715BCC"/>
    <w:rsid w:val="007227C3"/>
    <w:rsid w:val="00723EE0"/>
    <w:rsid w:val="0073301C"/>
    <w:rsid w:val="00737334"/>
    <w:rsid w:val="00737512"/>
    <w:rsid w:val="00737E00"/>
    <w:rsid w:val="00747E6C"/>
    <w:rsid w:val="0076211F"/>
    <w:rsid w:val="00767B7E"/>
    <w:rsid w:val="007903B9"/>
    <w:rsid w:val="007A2D1B"/>
    <w:rsid w:val="007A6702"/>
    <w:rsid w:val="007A73E4"/>
    <w:rsid w:val="007C30AA"/>
    <w:rsid w:val="007D59F1"/>
    <w:rsid w:val="007D6622"/>
    <w:rsid w:val="007F43AE"/>
    <w:rsid w:val="00811D36"/>
    <w:rsid w:val="00845EAF"/>
    <w:rsid w:val="008471A0"/>
    <w:rsid w:val="00855D5A"/>
    <w:rsid w:val="008633F8"/>
    <w:rsid w:val="00872319"/>
    <w:rsid w:val="008A0181"/>
    <w:rsid w:val="008A0CF4"/>
    <w:rsid w:val="008B46CF"/>
    <w:rsid w:val="008C0CA2"/>
    <w:rsid w:val="008C27B6"/>
    <w:rsid w:val="008D2350"/>
    <w:rsid w:val="008F4574"/>
    <w:rsid w:val="008F77A8"/>
    <w:rsid w:val="0090232C"/>
    <w:rsid w:val="009267A5"/>
    <w:rsid w:val="009277E2"/>
    <w:rsid w:val="00936882"/>
    <w:rsid w:val="0097425A"/>
    <w:rsid w:val="0098303D"/>
    <w:rsid w:val="00986397"/>
    <w:rsid w:val="00995CC1"/>
    <w:rsid w:val="00997511"/>
    <w:rsid w:val="009A6CFA"/>
    <w:rsid w:val="009A7FBD"/>
    <w:rsid w:val="009B12F8"/>
    <w:rsid w:val="009C324C"/>
    <w:rsid w:val="009C66DC"/>
    <w:rsid w:val="009E04F6"/>
    <w:rsid w:val="009E2212"/>
    <w:rsid w:val="009E5CF7"/>
    <w:rsid w:val="00A21AFD"/>
    <w:rsid w:val="00A24313"/>
    <w:rsid w:val="00A30633"/>
    <w:rsid w:val="00A330EE"/>
    <w:rsid w:val="00A3539D"/>
    <w:rsid w:val="00A47D37"/>
    <w:rsid w:val="00A55DD6"/>
    <w:rsid w:val="00A62C9A"/>
    <w:rsid w:val="00A72FA6"/>
    <w:rsid w:val="00A75A73"/>
    <w:rsid w:val="00A82974"/>
    <w:rsid w:val="00A9171E"/>
    <w:rsid w:val="00AA00AB"/>
    <w:rsid w:val="00AA0830"/>
    <w:rsid w:val="00AA59D0"/>
    <w:rsid w:val="00AA7212"/>
    <w:rsid w:val="00AB1E82"/>
    <w:rsid w:val="00AB1F12"/>
    <w:rsid w:val="00AC0283"/>
    <w:rsid w:val="00AC2581"/>
    <w:rsid w:val="00AC2DB0"/>
    <w:rsid w:val="00AC7E12"/>
    <w:rsid w:val="00AD2C0E"/>
    <w:rsid w:val="00AD31A8"/>
    <w:rsid w:val="00AD63D0"/>
    <w:rsid w:val="00AF0117"/>
    <w:rsid w:val="00AF1838"/>
    <w:rsid w:val="00AF1DFC"/>
    <w:rsid w:val="00B032E4"/>
    <w:rsid w:val="00B06DB2"/>
    <w:rsid w:val="00B22465"/>
    <w:rsid w:val="00B25923"/>
    <w:rsid w:val="00B25CBB"/>
    <w:rsid w:val="00B26834"/>
    <w:rsid w:val="00B272E6"/>
    <w:rsid w:val="00B3237F"/>
    <w:rsid w:val="00B46A1E"/>
    <w:rsid w:val="00B52F96"/>
    <w:rsid w:val="00B53666"/>
    <w:rsid w:val="00B62B27"/>
    <w:rsid w:val="00B81425"/>
    <w:rsid w:val="00B91A5F"/>
    <w:rsid w:val="00BA2F57"/>
    <w:rsid w:val="00BA7853"/>
    <w:rsid w:val="00BB0694"/>
    <w:rsid w:val="00BB5AAD"/>
    <w:rsid w:val="00BD1925"/>
    <w:rsid w:val="00BD3A9A"/>
    <w:rsid w:val="00BF4203"/>
    <w:rsid w:val="00C22084"/>
    <w:rsid w:val="00C370DF"/>
    <w:rsid w:val="00C44847"/>
    <w:rsid w:val="00C63D91"/>
    <w:rsid w:val="00C735F9"/>
    <w:rsid w:val="00C8394E"/>
    <w:rsid w:val="00C9249C"/>
    <w:rsid w:val="00CA2EA3"/>
    <w:rsid w:val="00CA36DE"/>
    <w:rsid w:val="00CA394C"/>
    <w:rsid w:val="00CB0F6E"/>
    <w:rsid w:val="00CB44E5"/>
    <w:rsid w:val="00CC131C"/>
    <w:rsid w:val="00CC7C6E"/>
    <w:rsid w:val="00CD54B5"/>
    <w:rsid w:val="00D0012B"/>
    <w:rsid w:val="00D02145"/>
    <w:rsid w:val="00D032A0"/>
    <w:rsid w:val="00D06055"/>
    <w:rsid w:val="00D2685F"/>
    <w:rsid w:val="00D37722"/>
    <w:rsid w:val="00D5384E"/>
    <w:rsid w:val="00D54841"/>
    <w:rsid w:val="00D9329D"/>
    <w:rsid w:val="00DC4CFA"/>
    <w:rsid w:val="00DE116F"/>
    <w:rsid w:val="00DF37D0"/>
    <w:rsid w:val="00DF48AE"/>
    <w:rsid w:val="00E06869"/>
    <w:rsid w:val="00E11E1B"/>
    <w:rsid w:val="00E27929"/>
    <w:rsid w:val="00E34644"/>
    <w:rsid w:val="00E539BD"/>
    <w:rsid w:val="00E6784C"/>
    <w:rsid w:val="00E762FD"/>
    <w:rsid w:val="00E764A7"/>
    <w:rsid w:val="00E81AAA"/>
    <w:rsid w:val="00E95BFC"/>
    <w:rsid w:val="00EA3A32"/>
    <w:rsid w:val="00EB319F"/>
    <w:rsid w:val="00EB51E5"/>
    <w:rsid w:val="00EC10AF"/>
    <w:rsid w:val="00EE20C9"/>
    <w:rsid w:val="00EF4BB7"/>
    <w:rsid w:val="00F01000"/>
    <w:rsid w:val="00F124B8"/>
    <w:rsid w:val="00F1298A"/>
    <w:rsid w:val="00F14260"/>
    <w:rsid w:val="00F16E34"/>
    <w:rsid w:val="00F43C52"/>
    <w:rsid w:val="00F755C7"/>
    <w:rsid w:val="00F76116"/>
    <w:rsid w:val="00F80ED8"/>
    <w:rsid w:val="00F81A37"/>
    <w:rsid w:val="00F847CE"/>
    <w:rsid w:val="00F923D5"/>
    <w:rsid w:val="00FA05E1"/>
    <w:rsid w:val="00FA3366"/>
    <w:rsid w:val="00FB45A7"/>
    <w:rsid w:val="00FC167A"/>
    <w:rsid w:val="00FD7A00"/>
    <w:rsid w:val="00FE5043"/>
    <w:rsid w:val="00FE67DE"/>
    <w:rsid w:val="00FF7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4CDE0"/>
  <w15:chartTrackingRefBased/>
  <w15:docId w15:val="{7C92C93D-7406-4F64-B7BC-A9172A6A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1E5"/>
    <w:rPr>
      <w:sz w:val="24"/>
    </w:rPr>
  </w:style>
  <w:style w:type="paragraph" w:styleId="Heading1">
    <w:name w:val="heading 1"/>
    <w:basedOn w:val="Normal"/>
    <w:next w:val="Normal"/>
    <w:link w:val="Heading1Char"/>
    <w:qFormat/>
    <w:pPr>
      <w:keepNext/>
      <w:outlineLvl w:val="0"/>
    </w:pPr>
    <w:rPr>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link w:val="BodyTextChar"/>
    <w:pPr>
      <w:jc w:val="both"/>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412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7425A"/>
    <w:rPr>
      <w:sz w:val="24"/>
    </w:rPr>
  </w:style>
  <w:style w:type="paragraph" w:styleId="BodyTextIndent">
    <w:name w:val="Body Text Indent"/>
    <w:basedOn w:val="Normal"/>
    <w:link w:val="BodyTextIndentChar"/>
    <w:rsid w:val="00271EA8"/>
    <w:pPr>
      <w:spacing w:after="120"/>
      <w:ind w:left="283"/>
    </w:pPr>
  </w:style>
  <w:style w:type="character" w:customStyle="1" w:styleId="BodyTextIndentChar">
    <w:name w:val="Body Text Indent Char"/>
    <w:link w:val="BodyTextIndent"/>
    <w:rsid w:val="00271EA8"/>
    <w:rPr>
      <w:sz w:val="24"/>
    </w:rPr>
  </w:style>
  <w:style w:type="character" w:styleId="Hyperlink">
    <w:name w:val="Hyperlink"/>
    <w:uiPriority w:val="99"/>
    <w:unhideWhenUsed/>
    <w:rsid w:val="00E95BFC"/>
    <w:rPr>
      <w:color w:val="0000FF"/>
      <w:u w:val="single"/>
    </w:rPr>
  </w:style>
  <w:style w:type="character" w:customStyle="1" w:styleId="Heading1Char">
    <w:name w:val="Heading 1 Char"/>
    <w:link w:val="Heading1"/>
    <w:rsid w:val="00AA0830"/>
    <w:rPr>
      <w:b/>
      <w:bCs/>
      <w:sz w:val="24"/>
      <w:szCs w:val="24"/>
      <w:lang w:eastAsia="en-US"/>
    </w:rPr>
  </w:style>
  <w:style w:type="character" w:customStyle="1" w:styleId="FooterChar">
    <w:name w:val="Footer Char"/>
    <w:link w:val="Footer"/>
    <w:uiPriority w:val="99"/>
    <w:rsid w:val="00BD3A9A"/>
    <w:rPr>
      <w:sz w:val="24"/>
    </w:rPr>
  </w:style>
  <w:style w:type="paragraph" w:styleId="ListParagraph">
    <w:name w:val="List Paragraph"/>
    <w:basedOn w:val="Normal"/>
    <w:uiPriority w:val="34"/>
    <w:qFormat/>
    <w:rsid w:val="00003D38"/>
    <w:pPr>
      <w:ind w:left="720"/>
      <w:contextualSpacing/>
    </w:pPr>
  </w:style>
  <w:style w:type="paragraph" w:styleId="NoSpacing">
    <w:name w:val="No Spacing"/>
    <w:uiPriority w:val="1"/>
    <w:qFormat/>
    <w:rsid w:val="00470B76"/>
    <w:rPr>
      <w:rFonts w:ascii="Calibri" w:eastAsia="Calibri" w:hAnsi="Calibri"/>
      <w:sz w:val="22"/>
      <w:szCs w:val="22"/>
      <w:lang w:eastAsia="en-US"/>
    </w:rPr>
  </w:style>
  <w:style w:type="paragraph" w:styleId="BalloonText">
    <w:name w:val="Balloon Text"/>
    <w:basedOn w:val="Normal"/>
    <w:link w:val="BalloonTextChar"/>
    <w:rsid w:val="00F43C52"/>
    <w:rPr>
      <w:rFonts w:ascii="Segoe UI" w:hAnsi="Segoe UI" w:cs="Segoe UI"/>
      <w:sz w:val="18"/>
      <w:szCs w:val="18"/>
    </w:rPr>
  </w:style>
  <w:style w:type="character" w:customStyle="1" w:styleId="BalloonTextChar">
    <w:name w:val="Balloon Text Char"/>
    <w:link w:val="BalloonText"/>
    <w:rsid w:val="00F43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86487">
      <w:bodyDiv w:val="1"/>
      <w:marLeft w:val="0"/>
      <w:marRight w:val="0"/>
      <w:marTop w:val="0"/>
      <w:marBottom w:val="0"/>
      <w:divBdr>
        <w:top w:val="none" w:sz="0" w:space="0" w:color="auto"/>
        <w:left w:val="none" w:sz="0" w:space="0" w:color="auto"/>
        <w:bottom w:val="none" w:sz="0" w:space="0" w:color="auto"/>
        <w:right w:val="none" w:sz="0" w:space="0" w:color="auto"/>
      </w:divBdr>
    </w:div>
    <w:div w:id="142742529">
      <w:bodyDiv w:val="1"/>
      <w:marLeft w:val="0"/>
      <w:marRight w:val="0"/>
      <w:marTop w:val="0"/>
      <w:marBottom w:val="0"/>
      <w:divBdr>
        <w:top w:val="none" w:sz="0" w:space="0" w:color="auto"/>
        <w:left w:val="none" w:sz="0" w:space="0" w:color="auto"/>
        <w:bottom w:val="none" w:sz="0" w:space="0" w:color="auto"/>
        <w:right w:val="none" w:sz="0" w:space="0" w:color="auto"/>
      </w:divBdr>
    </w:div>
    <w:div w:id="862092407">
      <w:bodyDiv w:val="1"/>
      <w:marLeft w:val="0"/>
      <w:marRight w:val="0"/>
      <w:marTop w:val="0"/>
      <w:marBottom w:val="0"/>
      <w:divBdr>
        <w:top w:val="none" w:sz="0" w:space="0" w:color="auto"/>
        <w:left w:val="none" w:sz="0" w:space="0" w:color="auto"/>
        <w:bottom w:val="none" w:sz="0" w:space="0" w:color="auto"/>
        <w:right w:val="none" w:sz="0" w:space="0" w:color="auto"/>
      </w:divBdr>
    </w:div>
    <w:div w:id="1050493044">
      <w:bodyDiv w:val="1"/>
      <w:marLeft w:val="0"/>
      <w:marRight w:val="0"/>
      <w:marTop w:val="0"/>
      <w:marBottom w:val="0"/>
      <w:divBdr>
        <w:top w:val="none" w:sz="0" w:space="0" w:color="auto"/>
        <w:left w:val="none" w:sz="0" w:space="0" w:color="auto"/>
        <w:bottom w:val="none" w:sz="0" w:space="0" w:color="auto"/>
        <w:right w:val="none" w:sz="0" w:space="0" w:color="auto"/>
      </w:divBdr>
    </w:div>
    <w:div w:id="1354113828">
      <w:bodyDiv w:val="1"/>
      <w:marLeft w:val="0"/>
      <w:marRight w:val="0"/>
      <w:marTop w:val="0"/>
      <w:marBottom w:val="0"/>
      <w:divBdr>
        <w:top w:val="none" w:sz="0" w:space="0" w:color="auto"/>
        <w:left w:val="none" w:sz="0" w:space="0" w:color="auto"/>
        <w:bottom w:val="none" w:sz="0" w:space="0" w:color="auto"/>
        <w:right w:val="none" w:sz="0" w:space="0" w:color="auto"/>
      </w:divBdr>
      <w:divsChild>
        <w:div w:id="1578829636">
          <w:marLeft w:val="0"/>
          <w:marRight w:val="0"/>
          <w:marTop w:val="0"/>
          <w:marBottom w:val="0"/>
          <w:divBdr>
            <w:top w:val="none" w:sz="0" w:space="0" w:color="auto"/>
            <w:left w:val="none" w:sz="0" w:space="0" w:color="auto"/>
            <w:bottom w:val="none" w:sz="0" w:space="0" w:color="auto"/>
            <w:right w:val="none" w:sz="0" w:space="0" w:color="auto"/>
          </w:divBdr>
          <w:divsChild>
            <w:div w:id="479621204">
              <w:marLeft w:val="0"/>
              <w:marRight w:val="0"/>
              <w:marTop w:val="0"/>
              <w:marBottom w:val="0"/>
              <w:divBdr>
                <w:top w:val="none" w:sz="0" w:space="0" w:color="auto"/>
                <w:left w:val="none" w:sz="0" w:space="0" w:color="auto"/>
                <w:bottom w:val="none" w:sz="0" w:space="0" w:color="auto"/>
                <w:right w:val="none" w:sz="0" w:space="0" w:color="auto"/>
              </w:divBdr>
              <w:divsChild>
                <w:div w:id="122843878">
                  <w:marLeft w:val="0"/>
                  <w:marRight w:val="0"/>
                  <w:marTop w:val="0"/>
                  <w:marBottom w:val="0"/>
                  <w:divBdr>
                    <w:top w:val="none" w:sz="0" w:space="0" w:color="auto"/>
                    <w:left w:val="none" w:sz="0" w:space="0" w:color="auto"/>
                    <w:bottom w:val="none" w:sz="0" w:space="0" w:color="auto"/>
                    <w:right w:val="none" w:sz="0" w:space="0" w:color="auto"/>
                  </w:divBdr>
                  <w:divsChild>
                    <w:div w:id="1569268945">
                      <w:marLeft w:val="0"/>
                      <w:marRight w:val="0"/>
                      <w:marTop w:val="0"/>
                      <w:marBottom w:val="0"/>
                      <w:divBdr>
                        <w:top w:val="none" w:sz="0" w:space="0" w:color="auto"/>
                        <w:left w:val="none" w:sz="0" w:space="0" w:color="auto"/>
                        <w:bottom w:val="none" w:sz="0" w:space="0" w:color="auto"/>
                        <w:right w:val="none" w:sz="0" w:space="0" w:color="auto"/>
                      </w:divBdr>
                      <w:divsChild>
                        <w:div w:id="1455708582">
                          <w:marLeft w:val="0"/>
                          <w:marRight w:val="0"/>
                          <w:marTop w:val="0"/>
                          <w:marBottom w:val="0"/>
                          <w:divBdr>
                            <w:top w:val="none" w:sz="0" w:space="0" w:color="auto"/>
                            <w:left w:val="none" w:sz="0" w:space="0" w:color="auto"/>
                            <w:bottom w:val="none" w:sz="0" w:space="0" w:color="auto"/>
                            <w:right w:val="none" w:sz="0" w:space="0" w:color="auto"/>
                          </w:divBdr>
                          <w:divsChild>
                            <w:div w:id="338118460">
                              <w:marLeft w:val="0"/>
                              <w:marRight w:val="0"/>
                              <w:marTop w:val="0"/>
                              <w:marBottom w:val="0"/>
                              <w:divBdr>
                                <w:top w:val="none" w:sz="0" w:space="0" w:color="auto"/>
                                <w:left w:val="none" w:sz="0" w:space="0" w:color="auto"/>
                                <w:bottom w:val="none" w:sz="0" w:space="0" w:color="auto"/>
                                <w:right w:val="none" w:sz="0" w:space="0" w:color="auto"/>
                              </w:divBdr>
                              <w:divsChild>
                                <w:div w:id="380249768">
                                  <w:marLeft w:val="0"/>
                                  <w:marRight w:val="0"/>
                                  <w:marTop w:val="0"/>
                                  <w:marBottom w:val="0"/>
                                  <w:divBdr>
                                    <w:top w:val="none" w:sz="0" w:space="0" w:color="auto"/>
                                    <w:left w:val="none" w:sz="0" w:space="0" w:color="auto"/>
                                    <w:bottom w:val="none" w:sz="0" w:space="0" w:color="auto"/>
                                    <w:right w:val="none" w:sz="0" w:space="0" w:color="auto"/>
                                  </w:divBdr>
                                  <w:divsChild>
                                    <w:div w:id="1310748330">
                                      <w:marLeft w:val="0"/>
                                      <w:marRight w:val="0"/>
                                      <w:marTop w:val="0"/>
                                      <w:marBottom w:val="0"/>
                                      <w:divBdr>
                                        <w:top w:val="none" w:sz="0" w:space="0" w:color="auto"/>
                                        <w:left w:val="none" w:sz="0" w:space="0" w:color="auto"/>
                                        <w:bottom w:val="none" w:sz="0" w:space="0" w:color="auto"/>
                                        <w:right w:val="none" w:sz="0" w:space="0" w:color="auto"/>
                                      </w:divBdr>
                                      <w:divsChild>
                                        <w:div w:id="939947815">
                                          <w:marLeft w:val="0"/>
                                          <w:marRight w:val="0"/>
                                          <w:marTop w:val="0"/>
                                          <w:marBottom w:val="0"/>
                                          <w:divBdr>
                                            <w:top w:val="none" w:sz="0" w:space="0" w:color="auto"/>
                                            <w:left w:val="none" w:sz="0" w:space="0" w:color="auto"/>
                                            <w:bottom w:val="none" w:sz="0" w:space="0" w:color="auto"/>
                                            <w:right w:val="none" w:sz="0" w:space="0" w:color="auto"/>
                                          </w:divBdr>
                                          <w:divsChild>
                                            <w:div w:id="36001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758312">
      <w:bodyDiv w:val="1"/>
      <w:marLeft w:val="0"/>
      <w:marRight w:val="0"/>
      <w:marTop w:val="0"/>
      <w:marBottom w:val="0"/>
      <w:divBdr>
        <w:top w:val="none" w:sz="0" w:space="0" w:color="auto"/>
        <w:left w:val="none" w:sz="0" w:space="0" w:color="auto"/>
        <w:bottom w:val="none" w:sz="0" w:space="0" w:color="auto"/>
        <w:right w:val="none" w:sz="0" w:space="0" w:color="auto"/>
      </w:divBdr>
    </w:div>
    <w:div w:id="1594849985">
      <w:bodyDiv w:val="1"/>
      <w:marLeft w:val="0"/>
      <w:marRight w:val="0"/>
      <w:marTop w:val="0"/>
      <w:marBottom w:val="0"/>
      <w:divBdr>
        <w:top w:val="none" w:sz="0" w:space="0" w:color="auto"/>
        <w:left w:val="none" w:sz="0" w:space="0" w:color="auto"/>
        <w:bottom w:val="none" w:sz="0" w:space="0" w:color="auto"/>
        <w:right w:val="none" w:sz="0" w:space="0" w:color="auto"/>
      </w:divBdr>
      <w:divsChild>
        <w:div w:id="875847859">
          <w:marLeft w:val="0"/>
          <w:marRight w:val="0"/>
          <w:marTop w:val="0"/>
          <w:marBottom w:val="0"/>
          <w:divBdr>
            <w:top w:val="none" w:sz="0" w:space="0" w:color="auto"/>
            <w:left w:val="none" w:sz="0" w:space="0" w:color="auto"/>
            <w:bottom w:val="none" w:sz="0" w:space="0" w:color="auto"/>
            <w:right w:val="none" w:sz="0" w:space="0" w:color="auto"/>
          </w:divBdr>
          <w:divsChild>
            <w:div w:id="79376188">
              <w:marLeft w:val="0"/>
              <w:marRight w:val="0"/>
              <w:marTop w:val="0"/>
              <w:marBottom w:val="0"/>
              <w:divBdr>
                <w:top w:val="none" w:sz="0" w:space="0" w:color="auto"/>
                <w:left w:val="none" w:sz="0" w:space="0" w:color="auto"/>
                <w:bottom w:val="none" w:sz="0" w:space="0" w:color="auto"/>
                <w:right w:val="none" w:sz="0" w:space="0" w:color="auto"/>
              </w:divBdr>
              <w:divsChild>
                <w:div w:id="1531576694">
                  <w:marLeft w:val="0"/>
                  <w:marRight w:val="0"/>
                  <w:marTop w:val="0"/>
                  <w:marBottom w:val="0"/>
                  <w:divBdr>
                    <w:top w:val="none" w:sz="0" w:space="0" w:color="auto"/>
                    <w:left w:val="none" w:sz="0" w:space="0" w:color="auto"/>
                    <w:bottom w:val="none" w:sz="0" w:space="0" w:color="auto"/>
                    <w:right w:val="none" w:sz="0" w:space="0" w:color="auto"/>
                  </w:divBdr>
                  <w:divsChild>
                    <w:div w:id="636494856">
                      <w:marLeft w:val="0"/>
                      <w:marRight w:val="0"/>
                      <w:marTop w:val="0"/>
                      <w:marBottom w:val="0"/>
                      <w:divBdr>
                        <w:top w:val="none" w:sz="0" w:space="0" w:color="auto"/>
                        <w:left w:val="none" w:sz="0" w:space="0" w:color="auto"/>
                        <w:bottom w:val="none" w:sz="0" w:space="0" w:color="auto"/>
                        <w:right w:val="none" w:sz="0" w:space="0" w:color="auto"/>
                      </w:divBdr>
                      <w:divsChild>
                        <w:div w:id="635989508">
                          <w:marLeft w:val="0"/>
                          <w:marRight w:val="0"/>
                          <w:marTop w:val="0"/>
                          <w:marBottom w:val="0"/>
                          <w:divBdr>
                            <w:top w:val="none" w:sz="0" w:space="0" w:color="auto"/>
                            <w:left w:val="none" w:sz="0" w:space="0" w:color="auto"/>
                            <w:bottom w:val="none" w:sz="0" w:space="0" w:color="auto"/>
                            <w:right w:val="none" w:sz="0" w:space="0" w:color="auto"/>
                          </w:divBdr>
                          <w:divsChild>
                            <w:div w:id="522132920">
                              <w:marLeft w:val="0"/>
                              <w:marRight w:val="0"/>
                              <w:marTop w:val="0"/>
                              <w:marBottom w:val="0"/>
                              <w:divBdr>
                                <w:top w:val="none" w:sz="0" w:space="0" w:color="auto"/>
                                <w:left w:val="none" w:sz="0" w:space="0" w:color="auto"/>
                                <w:bottom w:val="none" w:sz="0" w:space="0" w:color="auto"/>
                                <w:right w:val="none" w:sz="0" w:space="0" w:color="auto"/>
                              </w:divBdr>
                              <w:divsChild>
                                <w:div w:id="1482887273">
                                  <w:marLeft w:val="0"/>
                                  <w:marRight w:val="0"/>
                                  <w:marTop w:val="0"/>
                                  <w:marBottom w:val="0"/>
                                  <w:divBdr>
                                    <w:top w:val="none" w:sz="0" w:space="0" w:color="auto"/>
                                    <w:left w:val="none" w:sz="0" w:space="0" w:color="auto"/>
                                    <w:bottom w:val="none" w:sz="0" w:space="0" w:color="auto"/>
                                    <w:right w:val="none" w:sz="0" w:space="0" w:color="auto"/>
                                  </w:divBdr>
                                  <w:divsChild>
                                    <w:div w:id="1484661007">
                                      <w:marLeft w:val="0"/>
                                      <w:marRight w:val="0"/>
                                      <w:marTop w:val="0"/>
                                      <w:marBottom w:val="0"/>
                                      <w:divBdr>
                                        <w:top w:val="none" w:sz="0" w:space="0" w:color="auto"/>
                                        <w:left w:val="none" w:sz="0" w:space="0" w:color="auto"/>
                                        <w:bottom w:val="none" w:sz="0" w:space="0" w:color="auto"/>
                                        <w:right w:val="none" w:sz="0" w:space="0" w:color="auto"/>
                                      </w:divBdr>
                                      <w:divsChild>
                                        <w:div w:id="1881354643">
                                          <w:marLeft w:val="0"/>
                                          <w:marRight w:val="0"/>
                                          <w:marTop w:val="0"/>
                                          <w:marBottom w:val="0"/>
                                          <w:divBdr>
                                            <w:top w:val="none" w:sz="0" w:space="0" w:color="auto"/>
                                            <w:left w:val="none" w:sz="0" w:space="0" w:color="auto"/>
                                            <w:bottom w:val="none" w:sz="0" w:space="0" w:color="auto"/>
                                            <w:right w:val="none" w:sz="0" w:space="0" w:color="auto"/>
                                          </w:divBdr>
                                          <w:divsChild>
                                            <w:div w:id="16506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847165">
      <w:bodyDiv w:val="1"/>
      <w:marLeft w:val="0"/>
      <w:marRight w:val="0"/>
      <w:marTop w:val="0"/>
      <w:marBottom w:val="0"/>
      <w:divBdr>
        <w:top w:val="none" w:sz="0" w:space="0" w:color="auto"/>
        <w:left w:val="none" w:sz="0" w:space="0" w:color="auto"/>
        <w:bottom w:val="none" w:sz="0" w:space="0" w:color="auto"/>
        <w:right w:val="none" w:sz="0" w:space="0" w:color="auto"/>
      </w:divBdr>
    </w:div>
    <w:div w:id="212113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recruitment@kmc.ac.uk" TargetMode="External"/><Relationship Id="rId2" Type="http://schemas.openxmlformats.org/officeDocument/2006/relationships/styles" Target="styles.xml"/><Relationship Id="rId16" Type="http://schemas.openxmlformats.org/officeDocument/2006/relationships/hyperlink" Target="http://www.kmc.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recruitment@kmc.ac.uk"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recruitment@km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2767</Words>
  <Characters>16293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JOB DESCRIPTION</vt:lpstr>
    </vt:vector>
  </TitlesOfParts>
  <Company>KMC Accounts</Company>
  <LinksUpToDate>false</LinksUpToDate>
  <CharactersWithSpaces>19022</CharactersWithSpaces>
  <SharedDoc>false</SharedDoc>
  <HLinks>
    <vt:vector size="24" baseType="variant">
      <vt:variant>
        <vt:i4>5177378</vt:i4>
      </vt:variant>
      <vt:variant>
        <vt:i4>9</vt:i4>
      </vt:variant>
      <vt:variant>
        <vt:i4>0</vt:i4>
      </vt:variant>
      <vt:variant>
        <vt:i4>5</vt:i4>
      </vt:variant>
      <vt:variant>
        <vt:lpwstr>mailto:recruitment@kmc.ac.uk</vt:lpwstr>
      </vt:variant>
      <vt:variant>
        <vt:lpwstr/>
      </vt:variant>
      <vt:variant>
        <vt:i4>458757</vt:i4>
      </vt:variant>
      <vt:variant>
        <vt:i4>6</vt:i4>
      </vt:variant>
      <vt:variant>
        <vt:i4>0</vt:i4>
      </vt:variant>
      <vt:variant>
        <vt:i4>5</vt:i4>
      </vt:variant>
      <vt:variant>
        <vt:lpwstr>http://www.kmc.ac.uk/</vt:lpwstr>
      </vt:variant>
      <vt:variant>
        <vt:lpwstr/>
      </vt:variant>
      <vt:variant>
        <vt:i4>5177378</vt:i4>
      </vt:variant>
      <vt:variant>
        <vt:i4>3</vt:i4>
      </vt:variant>
      <vt:variant>
        <vt:i4>0</vt:i4>
      </vt:variant>
      <vt:variant>
        <vt:i4>5</vt:i4>
      </vt:variant>
      <vt:variant>
        <vt:lpwstr>mailto:recruitment@kmc.ac.uk</vt:lpwstr>
      </vt:variant>
      <vt:variant>
        <vt:lpwstr/>
      </vt:variant>
      <vt:variant>
        <vt:i4>5177378</vt:i4>
      </vt:variant>
      <vt:variant>
        <vt:i4>0</vt:i4>
      </vt:variant>
      <vt:variant>
        <vt:i4>0</vt:i4>
      </vt:variant>
      <vt:variant>
        <vt:i4>5</vt:i4>
      </vt:variant>
      <vt:variant>
        <vt:lpwstr>mailto:recruitment@kmc.ac.uk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Christina</dc:creator>
  <cp:keywords/>
  <cp:lastModifiedBy>Windows User</cp:lastModifiedBy>
  <cp:revision>4</cp:revision>
  <cp:lastPrinted>2020-10-09T10:58:00Z</cp:lastPrinted>
  <dcterms:created xsi:type="dcterms:W3CDTF">2020-10-12T12:10:00Z</dcterms:created>
  <dcterms:modified xsi:type="dcterms:W3CDTF">2020-10-14T08:58:00Z</dcterms:modified>
</cp:coreProperties>
</file>